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8" w:rsidRPr="001C0EC1" w:rsidRDefault="00C7164E" w:rsidP="001C0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ПСИХОЛОГИЧЕСКИЕ ОСНОВЫ КОММУНИКАТИВНОЙ КУЛЬТУРЫ ППС В ВУЗЕ</w:t>
      </w:r>
    </w:p>
    <w:p w:rsidR="002F3E09" w:rsidRPr="001C0EC1" w:rsidRDefault="002F3E09" w:rsidP="001C0EC1">
      <w:pPr>
        <w:pStyle w:val="a9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Своеобразие педагогической деятельности.</w:t>
      </w:r>
    </w:p>
    <w:p w:rsidR="00E909DA" w:rsidRPr="001C0EC1" w:rsidRDefault="00E909DA" w:rsidP="001C0EC1">
      <w:pPr>
        <w:pStyle w:val="a9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Понятие о коммуникации</w:t>
      </w:r>
    </w:p>
    <w:p w:rsidR="002C0664" w:rsidRPr="001C0EC1" w:rsidRDefault="002C0664" w:rsidP="001C0EC1">
      <w:pPr>
        <w:pStyle w:val="a9"/>
        <w:numPr>
          <w:ilvl w:val="0"/>
          <w:numId w:val="14"/>
        </w:numPr>
        <w:ind w:left="0" w:firstLine="709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1C0EC1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Коммуникативные барьеры </w:t>
      </w:r>
    </w:p>
    <w:p w:rsidR="002C0664" w:rsidRPr="001C0EC1" w:rsidRDefault="002C0664" w:rsidP="001C0EC1">
      <w:pPr>
        <w:pStyle w:val="a9"/>
        <w:numPr>
          <w:ilvl w:val="0"/>
          <w:numId w:val="14"/>
        </w:numPr>
        <w:ind w:left="0" w:firstLine="709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1C0EC1">
        <w:rPr>
          <w:rFonts w:ascii="Times New Roman" w:eastAsia="Times New Roman" w:hAnsi="Times New Roman" w:cs="Times New Roman"/>
          <w:color w:val="365F91"/>
          <w:sz w:val="28"/>
          <w:szCs w:val="28"/>
        </w:rPr>
        <w:t>Педагогические установки</w:t>
      </w:r>
    </w:p>
    <w:p w:rsidR="002C0664" w:rsidRPr="001C0EC1" w:rsidRDefault="002C0664" w:rsidP="001C0EC1">
      <w:pPr>
        <w:pStyle w:val="a9"/>
        <w:numPr>
          <w:ilvl w:val="0"/>
          <w:numId w:val="14"/>
        </w:numPr>
        <w:ind w:left="0" w:firstLine="709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Проблемы педагогического общения.</w:t>
      </w:r>
    </w:p>
    <w:p w:rsidR="002C0664" w:rsidRPr="001C0EC1" w:rsidRDefault="002C0664" w:rsidP="001C0EC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0664" w:rsidRPr="001C0EC1" w:rsidRDefault="002C0664" w:rsidP="001C0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EC1">
        <w:rPr>
          <w:rFonts w:ascii="Times New Roman" w:eastAsia="Calibri" w:hAnsi="Times New Roman" w:cs="Times New Roman"/>
          <w:b/>
          <w:sz w:val="28"/>
          <w:szCs w:val="28"/>
        </w:rPr>
        <w:t>1.Своеобразие педагогической деятельности.</w:t>
      </w:r>
    </w:p>
    <w:p w:rsidR="00325544" w:rsidRDefault="002F3E0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Педагогическая деятельность является совместной, а не индивидуальной. В </w:t>
      </w:r>
      <w:proofErr w:type="spellStart"/>
      <w:r w:rsidRPr="001C0EC1">
        <w:rPr>
          <w:sz w:val="28"/>
          <w:szCs w:val="28"/>
        </w:rPr>
        <w:t>пед</w:t>
      </w:r>
      <w:proofErr w:type="spellEnd"/>
      <w:r w:rsidRPr="001C0EC1">
        <w:rPr>
          <w:sz w:val="28"/>
          <w:szCs w:val="28"/>
        </w:rPr>
        <w:t xml:space="preserve">. процессе присутствуют две активные стороны: преподаватель и учащийся. </w:t>
      </w:r>
    </w:p>
    <w:p w:rsidR="00C85DC3" w:rsidRDefault="00C85DC3" w:rsidP="00C85DC3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СДЕЛАТЬУЧАЩЕГОСЯ АКТИВНОЙ СТОРОНОЙ?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ЗНАТЬ ЦЕЛЬ СВОЕГО ПРЕБЫВАНИЯ В УНИВЕРСИТЕТЕ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ДОЛЖЕН ЗНАТЬ ЦЕЛЬ СВОЕЙ ДЕЯТЕЛЬНОСТИ В УНИВЕРСИТЕТЕ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ДОЛЖЕН ЗНАТЬ ЦЕЛЬ, РАДИ ДОСТИЖЕНИЯ КОТОРОЙ СУЩЕСТВУЕТ УНИВЕРСИТЕТ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И ПРЕПОДАВАТЕЛЬ ДОЛЖЕН ЗНАТЬ СТЕПЕНЬ СВОЕЙ ОТВЕТСВЕННОСТИ ЗА РЕЗУЛЬТА РАБОТЫ, Т.Е.ЗА ДОСТИЖЕНИЕ ЦЕЛИ</w:t>
      </w:r>
      <w:r w:rsidRPr="00C85DC3">
        <w:rPr>
          <w:sz w:val="28"/>
          <w:szCs w:val="28"/>
        </w:rPr>
        <w:t xml:space="preserve"> 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ИМЕТЬ УЧЕБНУЮ МОТИВАЦИЮ</w:t>
      </w:r>
    </w:p>
    <w:p w:rsidR="00C85DC3" w:rsidRDefault="00C85DC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ДОЛЖЕН УМЕТЬ УПРАВЛЯТЬ УЧЕБНОЙ МОТИВАЦИЕЙ СТУДЕНТОВ</w:t>
      </w:r>
    </w:p>
    <w:p w:rsidR="004C39B3" w:rsidRDefault="004C39B3" w:rsidP="00C85DC3">
      <w:pPr>
        <w:pStyle w:val="a5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ДОЛЖЕН </w:t>
      </w:r>
      <w:r w:rsidR="00FA1A76">
        <w:rPr>
          <w:sz w:val="28"/>
          <w:szCs w:val="28"/>
        </w:rPr>
        <w:t>СОЗДАТЬДЛЯ СЕБЯ УСЛОВИЯ, ПРЕПЯТСТВУЮЩИЕ ПРОФЕССИОНАЛЬНОМУ ВЫГОРАНИЮ</w:t>
      </w:r>
    </w:p>
    <w:p w:rsidR="00325544" w:rsidRPr="001C0EC1" w:rsidRDefault="00325544" w:rsidP="00325544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Учащийся в процессе обучения взаимодействует с группой преподавателей. Чем более согласованной является деятельность педагогов, тем эффективней педагогический процесс, и наоборот. Конечной задачей педагог</w:t>
      </w:r>
      <w:r>
        <w:rPr>
          <w:sz w:val="28"/>
          <w:szCs w:val="28"/>
        </w:rPr>
        <w:t xml:space="preserve">ической деятельности является </w:t>
      </w:r>
      <w:r w:rsidRPr="001C0EC1">
        <w:rPr>
          <w:sz w:val="28"/>
          <w:szCs w:val="28"/>
        </w:rPr>
        <w:t xml:space="preserve">не совершенствование </w:t>
      </w:r>
      <w:proofErr w:type="spellStart"/>
      <w:r w:rsidRPr="001C0EC1">
        <w:rPr>
          <w:sz w:val="28"/>
          <w:szCs w:val="28"/>
        </w:rPr>
        <w:t>пед</w:t>
      </w:r>
      <w:proofErr w:type="spellEnd"/>
      <w:r w:rsidRPr="001C0EC1">
        <w:rPr>
          <w:sz w:val="28"/>
          <w:szCs w:val="28"/>
        </w:rPr>
        <w:t>. процесса, а личность учащегося, его развитие, обучение, воспитание.</w:t>
      </w:r>
    </w:p>
    <w:p w:rsidR="00AB682A" w:rsidRDefault="00AB682A" w:rsidP="00AB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C3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F71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71DF">
        <w:rPr>
          <w:rFonts w:ascii="Times New Roman" w:hAnsi="Times New Roman" w:cs="Times New Roman"/>
          <w:sz w:val="28"/>
          <w:szCs w:val="28"/>
        </w:rPr>
        <w:t>аука о влиянии</w:t>
      </w:r>
    </w:p>
    <w:p w:rsidR="00AB682A" w:rsidRDefault="00AB682A" w:rsidP="00AB6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ВЛИЯТЬ НА ОБУЧАЮЩИХСЯ И ЗАЧЕМ?</w:t>
      </w:r>
    </w:p>
    <w:p w:rsidR="00AB682A" w:rsidRDefault="00AB682A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МОТИВАЦИЕЙ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категории и понятия педагогики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УЧАЩИЙСЯ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325544" w:rsidRDefault="00325544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– СОВМЕСТНЫЙ ПРОЦЕСС</w:t>
      </w:r>
    </w:p>
    <w:p w:rsidR="00C85DC3" w:rsidRDefault="005F71DF" w:rsidP="00C85DC3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педагогическом процессе все взаимосвязано</w:t>
      </w:r>
      <w:r w:rsidR="00C85DC3">
        <w:rPr>
          <w:sz w:val="28"/>
          <w:szCs w:val="28"/>
        </w:rPr>
        <w:t>.</w:t>
      </w:r>
    </w:p>
    <w:p w:rsidR="002F3E09" w:rsidRPr="001C0EC1" w:rsidRDefault="002F3E09" w:rsidP="001C0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eastAsia="Calibri" w:hAnsi="Times New Roman" w:cs="Times New Roman"/>
          <w:sz w:val="28"/>
          <w:szCs w:val="28"/>
        </w:rPr>
        <w:t xml:space="preserve">Особенностями </w:t>
      </w:r>
      <w:proofErr w:type="spellStart"/>
      <w:r w:rsidRPr="001C0EC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1C0EC1">
        <w:rPr>
          <w:rFonts w:ascii="Times New Roman" w:eastAsia="Calibri" w:hAnsi="Times New Roman" w:cs="Times New Roman"/>
          <w:sz w:val="28"/>
          <w:szCs w:val="28"/>
        </w:rPr>
        <w:t xml:space="preserve">. деятельности являются: профессионализм (педагогические и психологические знания, умения, педагогическая позиция, установки, развитое профессиональное мышление), творчество (создание метода, </w:t>
      </w:r>
      <w:r w:rsidRPr="001C0EC1">
        <w:rPr>
          <w:rFonts w:ascii="Times New Roman" w:eastAsia="Calibri" w:hAnsi="Times New Roman" w:cs="Times New Roman"/>
          <w:sz w:val="28"/>
          <w:szCs w:val="28"/>
        </w:rPr>
        <w:lastRenderedPageBreak/>
        <w:t>урока, занятия, а также формирование психологических новообразований у учащегося), компетентность (в предметной области, психолого-педагогической сфере), личностные особенности (</w:t>
      </w:r>
      <w:proofErr w:type="spellStart"/>
      <w:r w:rsidRPr="001C0EC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1C0EC1">
        <w:rPr>
          <w:rFonts w:ascii="Times New Roman" w:eastAsia="Calibri" w:hAnsi="Times New Roman" w:cs="Times New Roman"/>
          <w:sz w:val="28"/>
          <w:szCs w:val="28"/>
        </w:rPr>
        <w:t>. способности), постоянное повышение квалификации.</w:t>
      </w:r>
      <w:proofErr w:type="gramEnd"/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pacing w:val="-7"/>
          <w:sz w:val="28"/>
          <w:szCs w:val="28"/>
        </w:rPr>
        <w:t>Чтобы добиться успеха, преподаватель должен в определенной степени об</w:t>
      </w:r>
      <w:r w:rsidRPr="001C0EC1">
        <w:rPr>
          <w:rFonts w:ascii="Times New Roman" w:hAnsi="Times New Roman" w:cs="Times New Roman"/>
          <w:b/>
          <w:bCs/>
          <w:spacing w:val="-7"/>
          <w:sz w:val="28"/>
          <w:szCs w:val="28"/>
        </w:rPr>
        <w:softHyphen/>
      </w:r>
      <w:r w:rsidRPr="001C0EC1">
        <w:rPr>
          <w:rFonts w:ascii="Times New Roman" w:hAnsi="Times New Roman" w:cs="Times New Roman"/>
          <w:b/>
          <w:bCs/>
          <w:spacing w:val="-8"/>
          <w:sz w:val="28"/>
          <w:szCs w:val="28"/>
        </w:rPr>
        <w:t>ладать следующими знаниями, умениями и способностями: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27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Быть разносторонне образованным, эрудированным 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Хорошо знать преподаваемый предмет.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Уметь самостоятельно подбирать учебный материал.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1C0EC1">
        <w:rPr>
          <w:rFonts w:ascii="Times New Roman" w:hAnsi="Times New Roman" w:cs="Times New Roman"/>
          <w:spacing w:val="-3"/>
          <w:sz w:val="28"/>
          <w:szCs w:val="28"/>
        </w:rPr>
        <w:t>Определять оптимальные средства и эффективные методы обучения.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1C0EC1">
        <w:rPr>
          <w:rFonts w:ascii="Times New Roman" w:hAnsi="Times New Roman" w:cs="Times New Roman"/>
          <w:spacing w:val="-6"/>
          <w:sz w:val="28"/>
          <w:szCs w:val="28"/>
        </w:rPr>
        <w:t xml:space="preserve">Уметь доступным образом объяснять учебный материал, чтобы обеспечить его </w:t>
      </w:r>
      <w:r w:rsidRPr="001C0EC1">
        <w:rPr>
          <w:rFonts w:ascii="Times New Roman" w:hAnsi="Times New Roman" w:cs="Times New Roman"/>
          <w:sz w:val="28"/>
          <w:szCs w:val="28"/>
        </w:rPr>
        <w:t>понимание и усвоение студентами.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1C0EC1">
        <w:rPr>
          <w:rFonts w:ascii="Times New Roman" w:hAnsi="Times New Roman" w:cs="Times New Roman"/>
          <w:spacing w:val="-3"/>
          <w:sz w:val="28"/>
          <w:szCs w:val="28"/>
        </w:rPr>
        <w:t>Уметь создать мотивацию студентов для усвоения учебного материала.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8"/>
          <w:sz w:val="28"/>
          <w:szCs w:val="28"/>
        </w:rPr>
      </w:pPr>
      <w:r w:rsidRPr="001C0EC1">
        <w:rPr>
          <w:rFonts w:ascii="Times New Roman" w:hAnsi="Times New Roman" w:cs="Times New Roman"/>
          <w:spacing w:val="-3"/>
          <w:sz w:val="28"/>
          <w:szCs w:val="28"/>
        </w:rPr>
        <w:t>Обладать требовательностью к знаниям и умениям студентов.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1C0EC1">
        <w:rPr>
          <w:rFonts w:ascii="Times New Roman" w:hAnsi="Times New Roman" w:cs="Times New Roman"/>
          <w:spacing w:val="-6"/>
          <w:sz w:val="28"/>
          <w:szCs w:val="28"/>
        </w:rPr>
        <w:t>Обладать коммуникативными и организаторскими способностями и педагоги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C0EC1">
        <w:rPr>
          <w:rFonts w:ascii="Times New Roman" w:hAnsi="Times New Roman" w:cs="Times New Roman"/>
          <w:sz w:val="28"/>
          <w:szCs w:val="28"/>
        </w:rPr>
        <w:t>ческим тактом.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1C0EC1">
        <w:rPr>
          <w:rFonts w:ascii="Times New Roman" w:hAnsi="Times New Roman" w:cs="Times New Roman"/>
          <w:spacing w:val="-3"/>
          <w:sz w:val="28"/>
          <w:szCs w:val="28"/>
        </w:rPr>
        <w:t>Владеть логикой и иметь хороший словарный запас.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9"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Владеть выразительными средствами общения, ораторскими и артистически</w:t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C0EC1">
        <w:rPr>
          <w:rFonts w:ascii="Times New Roman" w:hAnsi="Times New Roman" w:cs="Times New Roman"/>
          <w:sz w:val="28"/>
          <w:szCs w:val="28"/>
        </w:rPr>
        <w:t>ми способностями.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19"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Обладать наблюдательностью и умением понять студента.</w:t>
      </w:r>
    </w:p>
    <w:p w:rsidR="00796E0C" w:rsidRPr="001C0EC1" w:rsidRDefault="00796E0C" w:rsidP="001C0EC1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 w:cs="Times New Roman"/>
          <w:spacing w:val="-21"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Быть способным к рефлексии собственной преподавательской деятельности.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Знание предмета. </w:t>
      </w:r>
      <w:r w:rsidRPr="001C0EC1">
        <w:rPr>
          <w:rFonts w:ascii="Times New Roman" w:hAnsi="Times New Roman" w:cs="Times New Roman"/>
          <w:spacing w:val="-9"/>
          <w:sz w:val="28"/>
          <w:szCs w:val="28"/>
        </w:rPr>
        <w:t xml:space="preserve">В высших учебных заведениях </w:t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t xml:space="preserve">традиционно ценится научная компетентность преподавателя и его 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t>знание предмета. Преподавательские должности рассматриваются как научно-пе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9"/>
          <w:sz w:val="28"/>
          <w:szCs w:val="28"/>
        </w:rPr>
        <w:t xml:space="preserve">дагогические. Учебный курс обычно преподает старший преподаватель, доцент или </w:t>
      </w:r>
      <w:r w:rsidRPr="001C0EC1">
        <w:rPr>
          <w:rFonts w:ascii="Times New Roman" w:hAnsi="Times New Roman" w:cs="Times New Roman"/>
          <w:spacing w:val="-10"/>
          <w:sz w:val="28"/>
          <w:szCs w:val="28"/>
        </w:rPr>
        <w:t xml:space="preserve">профессор, который сам проводит исследования в данной научной области. 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>Это традиционная практика в универси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тетах многих стран. </w:t>
      </w:r>
    </w:p>
    <w:p w:rsidR="00796E0C" w:rsidRPr="001C0EC1" w:rsidRDefault="00334E12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Педагогические </w:t>
      </w:r>
      <w:r w:rsidR="00796E0C" w:rsidRPr="001C0EC1">
        <w:rPr>
          <w:rFonts w:ascii="Times New Roman" w:hAnsi="Times New Roman" w:cs="Times New Roman"/>
          <w:spacing w:val="-7"/>
          <w:sz w:val="28"/>
          <w:szCs w:val="28"/>
        </w:rPr>
        <w:t>умения и способности так</w:t>
      </w:r>
      <w:r w:rsidR="00796E0C" w:rsidRPr="001C0E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796E0C" w:rsidRPr="001C0EC1">
        <w:rPr>
          <w:rFonts w:ascii="Times New Roman" w:hAnsi="Times New Roman" w:cs="Times New Roman"/>
          <w:spacing w:val="-3"/>
          <w:sz w:val="28"/>
          <w:szCs w:val="28"/>
        </w:rPr>
        <w:t>же значительно повышают эффективность их преподавательской деятельности.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Интеллект. 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Интеллектуальные качества имеют огромное значение не только </w:t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t xml:space="preserve">для ученого, но и для преподавателя. Умный человек — одна из характеристик, 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наиболее часто упоминаемых студентами, когда они оценивают уважаемого ими </w:t>
      </w:r>
      <w:r w:rsidRPr="001C0EC1">
        <w:rPr>
          <w:rFonts w:ascii="Times New Roman" w:hAnsi="Times New Roman" w:cs="Times New Roman"/>
          <w:spacing w:val="-8"/>
          <w:sz w:val="28"/>
          <w:szCs w:val="28"/>
        </w:rPr>
        <w:t xml:space="preserve">преподавателя. 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Чтобы понятно объяснять учебный материал студентам, </w:t>
      </w:r>
      <w:proofErr w:type="gramStart"/>
      <w:r w:rsidRPr="001C0EC1">
        <w:rPr>
          <w:rFonts w:ascii="Times New Roman" w:hAnsi="Times New Roman" w:cs="Times New Roman"/>
          <w:spacing w:val="-5"/>
          <w:sz w:val="28"/>
          <w:szCs w:val="28"/>
        </w:rPr>
        <w:t>преподаватель</w:t>
      </w:r>
      <w:proofErr w:type="gramEnd"/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 преж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7"/>
          <w:sz w:val="28"/>
          <w:szCs w:val="28"/>
        </w:rPr>
        <w:t xml:space="preserve">де всего должен сам ясно понимать его. </w:t>
      </w:r>
      <w:r w:rsidRPr="001C0EC1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«Кто ясно мыслит </w:t>
      </w:r>
      <w:r w:rsidRPr="001C0EC1">
        <w:rPr>
          <w:rFonts w:ascii="Times New Roman" w:hAnsi="Times New Roman" w:cs="Times New Roman"/>
          <w:spacing w:val="-9"/>
          <w:sz w:val="28"/>
          <w:szCs w:val="28"/>
        </w:rPr>
        <w:t xml:space="preserve">— </w:t>
      </w:r>
      <w:r w:rsidRPr="001C0EC1">
        <w:rPr>
          <w:rFonts w:ascii="Times New Roman" w:hAnsi="Times New Roman" w:cs="Times New Roman"/>
          <w:i/>
          <w:iCs/>
          <w:spacing w:val="-9"/>
          <w:sz w:val="28"/>
          <w:szCs w:val="28"/>
        </w:rPr>
        <w:t>тот ясно излагает».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>Неясность мысли преподавателя приводит к туманности его речи и, как след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t>ствие, к непониманию со стороны студентов. Неправильно поступают те препода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softHyphen/>
        <w:t>ватели, которые пытаются скрыть бедность мысли за наукообразными и красивы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C0EC1">
        <w:rPr>
          <w:rFonts w:ascii="Times New Roman" w:hAnsi="Times New Roman" w:cs="Times New Roman"/>
          <w:sz w:val="28"/>
          <w:szCs w:val="28"/>
        </w:rPr>
        <w:t>ми формулировками неопределенного содержания.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Артистизм и ораторские умения. </w:t>
      </w:r>
      <w:r w:rsidRPr="001C0EC1">
        <w:rPr>
          <w:rFonts w:ascii="Times New Roman" w:hAnsi="Times New Roman" w:cs="Times New Roman"/>
          <w:spacing w:val="-7"/>
          <w:sz w:val="28"/>
          <w:szCs w:val="28"/>
        </w:rPr>
        <w:t>От преподавателей часто ждут «интересно</w:t>
      </w:r>
      <w:r w:rsidRPr="001C0E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t>го» и даже «артистического» изложения материала по учебному курсу.</w:t>
      </w:r>
      <w:r w:rsidR="00334E12">
        <w:rPr>
          <w:rFonts w:ascii="Times New Roman" w:hAnsi="Times New Roman" w:cs="Times New Roman"/>
          <w:spacing w:val="-4"/>
          <w:sz w:val="28"/>
          <w:szCs w:val="28"/>
        </w:rPr>
        <w:t xml:space="preserve"> Однако 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t>«неумеренная краси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 xml:space="preserve">вость речи является недостатком научной лекции, поскольку отвлекает внимание </w:t>
      </w:r>
      <w:r w:rsidRPr="001C0EC1">
        <w:rPr>
          <w:rFonts w:ascii="Times New Roman" w:hAnsi="Times New Roman" w:cs="Times New Roman"/>
          <w:i/>
          <w:sz w:val="28"/>
          <w:szCs w:val="28"/>
        </w:rPr>
        <w:t xml:space="preserve">слушателей от сути </w:t>
      </w:r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объясняемого</w:t>
      </w:r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C0E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1987, с. 349).</w:t>
      </w:r>
    </w:p>
    <w:p w:rsidR="005F71DF" w:rsidRPr="001C0EC1" w:rsidRDefault="005F71DF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lastRenderedPageBreak/>
        <w:t>2. Понятие о коммуникации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Простая схема структуры коммуникации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672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Схема структуры целевой коммуникации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6360" cy="3657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Контекст коммуникации может быть выражен утверждением, вопросом или побуждением, скрывающим или демонстрирующим личные цели и скрытые мотивы.</w:t>
      </w:r>
      <w:r w:rsidRPr="001C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Коммуникация предполагает об</w:t>
      </w:r>
      <w:r w:rsidRPr="001C0EC1">
        <w:rPr>
          <w:rFonts w:ascii="Times New Roman" w:hAnsi="Times New Roman" w:cs="Times New Roman"/>
          <w:b/>
          <w:sz w:val="28"/>
          <w:szCs w:val="28"/>
        </w:rPr>
        <w:softHyphen/>
        <w:t>ратную связь и понимание,</w:t>
      </w:r>
      <w:r w:rsidRPr="001C0EC1">
        <w:rPr>
          <w:rFonts w:ascii="Times New Roman" w:hAnsi="Times New Roman" w:cs="Times New Roman"/>
          <w:sz w:val="28"/>
          <w:szCs w:val="28"/>
        </w:rPr>
        <w:t xml:space="preserve"> причем ответственность лежит в большей степени на его отправителе. 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Так, например, понятность информации в </w:t>
      </w:r>
      <w:proofErr w:type="spellStart"/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бизнес-практике</w:t>
      </w:r>
      <w:proofErr w:type="spellEnd"/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является основным условием ее эф</w:t>
      </w:r>
      <w:r w:rsidRPr="001C0EC1">
        <w:rPr>
          <w:rFonts w:ascii="Times New Roman" w:hAnsi="Times New Roman" w:cs="Times New Roman"/>
          <w:i/>
          <w:sz w:val="28"/>
          <w:szCs w:val="28"/>
        </w:rPr>
        <w:softHyphen/>
        <w:t>фективности. Любая фирма заинтересована в том, чтобы ее страте</w:t>
      </w:r>
      <w:r w:rsidRPr="001C0EC1">
        <w:rPr>
          <w:rFonts w:ascii="Times New Roman" w:hAnsi="Times New Roman" w:cs="Times New Roman"/>
          <w:i/>
          <w:sz w:val="28"/>
          <w:szCs w:val="28"/>
        </w:rPr>
        <w:softHyphen/>
        <w:t>гия была понятной партнерам, ибо на "темную лошадку никто не будет ставить". Реклама, намерения, акции, проводимые предпри</w:t>
      </w:r>
      <w:r w:rsidRPr="001C0EC1">
        <w:rPr>
          <w:rFonts w:ascii="Times New Roman" w:hAnsi="Times New Roman" w:cs="Times New Roman"/>
          <w:i/>
          <w:sz w:val="28"/>
          <w:szCs w:val="28"/>
        </w:rPr>
        <w:softHyphen/>
        <w:t>ятиями, но не понятые деловыми партнерами или потребителями,  могут привести к финансовому краху, снижению конкурентоспо</w:t>
      </w:r>
      <w:r w:rsidRPr="001C0EC1">
        <w:rPr>
          <w:rFonts w:ascii="Times New Roman" w:hAnsi="Times New Roman" w:cs="Times New Roman"/>
          <w:i/>
          <w:sz w:val="28"/>
          <w:szCs w:val="28"/>
        </w:rPr>
        <w:softHyphen/>
        <w:t>собности, разрыву деловых отношений.</w:t>
      </w:r>
    </w:p>
    <w:p w:rsidR="00E909DA" w:rsidRPr="001C0EC1" w:rsidRDefault="00E909DA" w:rsidP="001C0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ВИДЫ ОБЩЕНИЯ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 xml:space="preserve"> ПОЗНАВАТЕЛЬНОЕ ОБЩЕНИЕ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Цель: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расширить информационный фонд партнера, передать не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обходимую для профессиональной деятельности информацию, про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комментировать инновационные сведения.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Условия организации коммуникации: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учет познавательных возможностей конкретных деловых партнеров, их индивидуальных установок на получение новой информации и интеллектуальных воз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можностей для ее переработки, понимания и восприятия.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формы: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лекции и семинары, доклады и инфор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мационно-аналитические сообщения, беседы и консультации, уроки, от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четы, а также письменные работы: рефераты, контрольные, курсовые, дипломные, проектные работы, позволяющие оценить степень освоения теории вопроса, просмотр видео- и телевизионных обучающих передач.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средства и технологии: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комментарий, аргу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ментация и доказательство; характеристика причинно-следственных связей, сравнительный анализ; рациональное структурирование ин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формации; интерпретация новой лексики, выделение "ключевых" слов и положений,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использование вербальных и не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вербальных ключей доступа в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визуальный и кинестети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ческий каналы, речевая культура и ораторское мастерство.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освоение новой информации и применение ее в практической деятельности, внедрение инноваций, саморазвитие.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 xml:space="preserve"> УБЕЖДАЮЩЕЕ ОБЩЕНИЕ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вызвать у деловых партнеров определенные чувства и сформировать ценностные ориентации и установки; убедить в право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мерности тех или иных стратегий взаимодействия; сделать своим единомышленником.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Условия организации коммуникации: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опора на восприимчи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вость партнера, его личностную мотивацию и интеллектуально-эмоциональную культуру.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формы: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убеждающая, призывающая к дейст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вию речь, пресс-конференция, дискуссия, спор, полемика, перегово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ры, напутствие, комплимент, беседа, презентации, "круглые столы".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средства и технологии: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аргументация, де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монстрация и доказательство; разъяснение и сравнительный анализ; факты, цифры и примеры, свидетельствующие о преимуществах;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опора на эмоциональный настрой партнера и включение его кине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стетического канала с помощью вербальных и невербальных клю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чей доступа; учет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контраргументации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и критического настроя парт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нера; психологические приемы присоединения, формирование ат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тракции, создание атмосферы доверия.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привлечение партнера на свою позицию, изменение личностных установок, взглядов, убеждений, переориента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ция целей.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ЭКСПРЕССИВНОЕ ОБЩЕНИЕ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Цель: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сформировать у партнера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настрой, передать чувства, переживания, побудить к необходимому социаль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ному действию.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Условия организации коммуникации: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опора на эмоциональную сферу партнера, использование художественно-эстетических средств воздействия на все сенсорные каналы делового партнера: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визуальный, кинестетический.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формы: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речи по специальному поводу; пре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зентации; беседы и собрания; митинг; рассказ о ситуации, о фирме, о человеке; брифинг; мозговой штурм,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а также демонстрация видео-, кинофрагментов; анализ потенциальных проблем, возможных последствий; лозунги и призывы.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средства и технологии: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аудио-, видео- и ху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дожественные средства; краткость речевых конструкций; эмоцио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нально окрашенный, образный лексикон; актерское мастерство: аф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фектация,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акцентация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фасцинирование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через улыбку, голос, взгляд;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демонстративный характер поз; яркость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жестикулирования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интони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рования, мимики; демонстрация конгруэнтности; ситуативная обу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словленность информации, опора на актуальные потребности слуша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телей; искренность демонстрируемых чувств.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изменение настроя партнера; провоцирование необходимых чувств: сострадания, сопереживания, вовлечение в конкретные акции и действия.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СУГГЕСТИВНОЕ ОБЩЕНИЕ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Цель: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оказать внушающее воздействие на делового партнера для изменения мотивации, ценностных ориентации и установок, поведе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ния и отношения.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Условия организации коммуникации: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внушаемость партнера (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суггерента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), его недостаточная информированность, недостаточная критичность </w:t>
      </w:r>
      <w:r w:rsidRPr="001C0EC1">
        <w:rPr>
          <w:rFonts w:ascii="Times New Roman" w:hAnsi="Times New Roman" w:cs="Times New Roman"/>
          <w:sz w:val="28"/>
          <w:szCs w:val="28"/>
        </w:rPr>
        <w:lastRenderedPageBreak/>
        <w:t xml:space="preserve">ума, слабый уровень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контрсуггестии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, высокий авторитет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суггестора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(осуществляющего внушение), создание атмосферы дове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рительности.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формы: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беседа, митинг, речь-напутствие, пресс-конференция, брифинг, дебаты, реклама, собрание, консульта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ция, тренинг.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средства и технологии: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разъяснение вну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шаемых установок; управление эмоциональным напряжением; вну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шение через приемы: идентификация, ссылки на авторитет, персо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нификация; предупреждение, угроза, шантаж, психологический тер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рор,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и другие приемы манипулирования; психологическое присоединение и интонационное стимулирование.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изменение поведения партнера, смена установок, ценностных ориентации.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РИТУАЛЬНОЕ ОБЩЕНИЕ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Цель: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закрепить и поддерживать конвенциональные отношения в деловом мире; обеспечивать регуляцию социальной психики в боль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ших и малых группах людей; сохранять ритуальные традиции фирмы, предприятия, создавать новые.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Условия организации коммуникации: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ритуальный (церемо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ниальный) характер акций, художественно оформленная простран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ственная среда; соблюдение конвенций; праздничное или адекватное ситуации ритуала настроение; опора на национальные, территориаль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ные и профессиональные традиции и нормы общения.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формы: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рамочная, торжественная, траурная ре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чи, речь в дружеском кругу; ритуальные акты, церемонии, обряды; празд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ники, посвящения, чествования; презентации и торжественные собрания.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Коммуникативные средства и технологии:</w:t>
      </w:r>
      <w:r w:rsidRPr="001C0EC1">
        <w:rPr>
          <w:rFonts w:ascii="Times New Roman" w:hAnsi="Times New Roman" w:cs="Times New Roman"/>
          <w:sz w:val="28"/>
          <w:szCs w:val="28"/>
        </w:rPr>
        <w:t xml:space="preserve"> использование вер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бальных и невербальных ключей доступа в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, визуальный и кинестетический сенсорные каналы участников; включение участников в активную массовую деятельность; импровизации и неординарность сюжетов при сохранении ритуальных и церемониальных тенденций.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Рассмотренные виды общения не охватывают все возможности де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ловой коммуникации, но позволяют определить специфику, грамотно использовать жанр, коммуникативные средства и технологии, полу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чить планируемый (прогнозируемый) результат. </w:t>
      </w:r>
      <w:proofErr w:type="gramStart"/>
      <w:r w:rsidRPr="001C0EC1">
        <w:rPr>
          <w:rFonts w:ascii="Times New Roman" w:hAnsi="Times New Roman" w:cs="Times New Roman"/>
          <w:sz w:val="28"/>
          <w:szCs w:val="28"/>
        </w:rPr>
        <w:t>Кроме перечисленно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го знание видов делового общения позволит каждому деловому чело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веку более эффективно подготовиться к той или иной коммуникатив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ной деятельности, превентивно создать соответствующие условия для конструктивного взаимодействия, программируя собственный рече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вой репертуар, разрабатывая сценарии вербального и невербального поведения в конкретной ситуации делового общения с учетом инди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видуальных особенностей делового партнера.</w:t>
      </w:r>
      <w:proofErr w:type="gramEnd"/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C0EC1">
        <w:rPr>
          <w:rFonts w:ascii="Times New Roman" w:hAnsi="Times New Roman" w:cs="Times New Roman"/>
          <w:sz w:val="28"/>
          <w:szCs w:val="28"/>
        </w:rPr>
        <w:t xml:space="preserve"> формирование чувства патриотизма и нацио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нальной гордости; сохранения традиций, закрепление новых ритуалов.</w:t>
      </w:r>
    </w:p>
    <w:p w:rsidR="00E909DA" w:rsidRPr="001C0EC1" w:rsidRDefault="00E909DA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Используются стили официально-деловой, научный, публицистический,  разговорная речь, подтекст.</w:t>
      </w:r>
    </w:p>
    <w:p w:rsidR="00921CC6" w:rsidRDefault="00921CC6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DE9" w:rsidRPr="001C0EC1" w:rsidRDefault="001C0EC1" w:rsidP="001C0EC1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365F91"/>
        </w:rPr>
      </w:pPr>
      <w:r w:rsidRPr="001C0EC1">
        <w:rPr>
          <w:rFonts w:ascii="Times New Roman" w:eastAsia="Times New Roman" w:hAnsi="Times New Roman" w:cs="Times New Roman"/>
          <w:color w:val="365F91"/>
        </w:rPr>
        <w:lastRenderedPageBreak/>
        <w:t>3</w:t>
      </w:r>
      <w:r w:rsidR="002C0664" w:rsidRPr="001C0EC1">
        <w:rPr>
          <w:rFonts w:ascii="Times New Roman" w:eastAsia="Times New Roman" w:hAnsi="Times New Roman" w:cs="Times New Roman"/>
          <w:color w:val="365F91"/>
        </w:rPr>
        <w:t xml:space="preserve">. </w:t>
      </w:r>
      <w:r w:rsidR="00171DE9" w:rsidRPr="001C0EC1">
        <w:rPr>
          <w:rFonts w:ascii="Times New Roman" w:eastAsia="Times New Roman" w:hAnsi="Times New Roman" w:cs="Times New Roman"/>
          <w:color w:val="365F91"/>
        </w:rPr>
        <w:t xml:space="preserve">Коммуникативные барьеры 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i/>
          <w:sz w:val="28"/>
          <w:szCs w:val="28"/>
        </w:rPr>
      </w:pPr>
      <w:r w:rsidRPr="001C0EC1">
        <w:rPr>
          <w:sz w:val="28"/>
          <w:szCs w:val="28"/>
        </w:rPr>
        <w:t xml:space="preserve">Человек – существо социальное. Вся его жизнь, вся деятельность </w:t>
      </w:r>
      <w:proofErr w:type="gramStart"/>
      <w:r w:rsidRPr="001C0EC1">
        <w:rPr>
          <w:sz w:val="28"/>
          <w:szCs w:val="28"/>
        </w:rPr>
        <w:t>–э</w:t>
      </w:r>
      <w:proofErr w:type="gramEnd"/>
      <w:r w:rsidRPr="001C0EC1">
        <w:rPr>
          <w:sz w:val="28"/>
          <w:szCs w:val="28"/>
        </w:rPr>
        <w:t xml:space="preserve">то общение с другими. Отправлять информацию, получать и понимать посланное, казалось бы, умеют все. Однако, как </w:t>
      </w:r>
      <w:proofErr w:type="gramStart"/>
      <w:r w:rsidRPr="001C0EC1">
        <w:rPr>
          <w:sz w:val="28"/>
          <w:szCs w:val="28"/>
        </w:rPr>
        <w:t>много сложностей возникаем</w:t>
      </w:r>
      <w:proofErr w:type="gramEnd"/>
      <w:r w:rsidRPr="001C0EC1">
        <w:rPr>
          <w:sz w:val="28"/>
          <w:szCs w:val="28"/>
        </w:rPr>
        <w:t xml:space="preserve"> между людьми именно вследствие непонимания ими друг друга.  </w:t>
      </w:r>
      <w:r w:rsidRPr="001C0EC1">
        <w:rPr>
          <w:i/>
          <w:sz w:val="28"/>
          <w:szCs w:val="28"/>
        </w:rPr>
        <w:t xml:space="preserve">Предполагается, что именно </w:t>
      </w:r>
      <w:proofErr w:type="gramStart"/>
      <w:r w:rsidRPr="001C0EC1">
        <w:rPr>
          <w:i/>
          <w:sz w:val="28"/>
          <w:szCs w:val="28"/>
        </w:rPr>
        <w:t>в</w:t>
      </w:r>
      <w:proofErr w:type="gramEnd"/>
      <w:r w:rsidRPr="001C0EC1">
        <w:rPr>
          <w:i/>
          <w:sz w:val="28"/>
          <w:szCs w:val="28"/>
        </w:rPr>
        <w:t xml:space="preserve"> </w:t>
      </w:r>
      <w:proofErr w:type="gramStart"/>
      <w:r w:rsidRPr="001C0EC1">
        <w:rPr>
          <w:i/>
          <w:sz w:val="28"/>
          <w:szCs w:val="28"/>
        </w:rPr>
        <w:t>при</w:t>
      </w:r>
      <w:proofErr w:type="gramEnd"/>
      <w:r w:rsidRPr="001C0EC1">
        <w:rPr>
          <w:i/>
          <w:sz w:val="28"/>
          <w:szCs w:val="28"/>
        </w:rPr>
        <w:t xml:space="preserve"> обучении  необходима наибольшая ясность, точность и недвусмысленность.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i/>
          <w:sz w:val="28"/>
          <w:szCs w:val="28"/>
        </w:rPr>
      </w:pPr>
      <w:r w:rsidRPr="001C0EC1">
        <w:rPr>
          <w:i/>
          <w:sz w:val="28"/>
          <w:szCs w:val="28"/>
        </w:rPr>
        <w:t xml:space="preserve">Жизнь показывает, что это далеко не так. 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Факторы, которые служат предпосылками непонимания партнеров по общению, называют барьерами общения и они имеют некоторые особенности. Ученые выделяют три формы барьеров:</w:t>
      </w:r>
    </w:p>
    <w:p w:rsidR="00171DE9" w:rsidRPr="001C0EC1" w:rsidRDefault="00171DE9" w:rsidP="001C0EC1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Барьеры понимания (логический; стилистический; семантический; фонетический);</w:t>
      </w:r>
    </w:p>
    <w:p w:rsidR="00171DE9" w:rsidRPr="001C0EC1" w:rsidRDefault="00171DE9" w:rsidP="001C0EC1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Барьеры социально-культурного различия (социальные, политические, религиозные, профессиональные, приводящие к разной интерпретации понятий, употребляемых при общении);</w:t>
      </w:r>
    </w:p>
    <w:p w:rsidR="00171DE9" w:rsidRPr="001C0EC1" w:rsidRDefault="00171DE9" w:rsidP="001C0EC1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Барьеры отношения (неприязнь, недоверие к человеку, которое переходит и на передаваемую информацию).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Рассмотрим некоторые из них.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1C0EC1">
        <w:rPr>
          <w:b/>
          <w:sz w:val="28"/>
          <w:szCs w:val="28"/>
          <w:u w:val="single"/>
        </w:rPr>
        <w:t>Логические коммуникативные барьеры</w:t>
      </w:r>
      <w:r w:rsidRPr="001C0EC1">
        <w:rPr>
          <w:sz w:val="28"/>
          <w:szCs w:val="28"/>
          <w:u w:val="single"/>
        </w:rPr>
        <w:t>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Одно из самых распространенных заблуждений - уверенность людей в том, что наиболее  точно передается устная информация.  Однако каждый человек видит мир, возникшую ситуацию, проблему со своей точки зрения. Практически все слова, которые мы употребляем, многозначны. И </w:t>
      </w:r>
      <w:proofErr w:type="gramStart"/>
      <w:r w:rsidRPr="001C0EC1">
        <w:rPr>
          <w:sz w:val="28"/>
          <w:szCs w:val="28"/>
        </w:rPr>
        <w:t>говорящий</w:t>
      </w:r>
      <w:proofErr w:type="gramEnd"/>
      <w:r w:rsidRPr="001C0EC1">
        <w:rPr>
          <w:sz w:val="28"/>
          <w:szCs w:val="28"/>
        </w:rPr>
        <w:t>, и слушающий вкладывает свое значение в слова. Т.о., смысл рождается в сознании человека в момент звучания речи, и он не всегда понятен партнеру.   Расшифровку значений нужно всегда связывать с действительностью. Иначе возможны коммуникативные недоразумения.</w:t>
      </w:r>
    </w:p>
    <w:p w:rsidR="00171DE9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Партнеры не понимают друг друга не потому, что не хотят. Часто это зависит от особенностей мышления. У одного ведущим является мышление наглядно-образное, у другого - наглядно-действенное, у третьего – словесно-логическое. Кроме того, человек с ведущим левым полушарием мыслит не так, как с ведущим правым. 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Недопонимание может усилить предубеждение, вызвать конфликт, исказить информацию. 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Логический барьер в деловом общении возникает всегда, когда </w:t>
      </w:r>
      <w:proofErr w:type="gramStart"/>
      <w:r w:rsidRPr="001C0EC1">
        <w:rPr>
          <w:sz w:val="28"/>
          <w:szCs w:val="28"/>
        </w:rPr>
        <w:t>партнеры</w:t>
      </w:r>
      <w:proofErr w:type="gramEnd"/>
      <w:r w:rsidRPr="001C0EC1">
        <w:rPr>
          <w:sz w:val="28"/>
          <w:szCs w:val="28"/>
        </w:rPr>
        <w:t xml:space="preserve"> отличаясь по особенностям </w:t>
      </w:r>
      <w:proofErr w:type="spellStart"/>
      <w:r w:rsidRPr="001C0EC1">
        <w:rPr>
          <w:sz w:val="28"/>
          <w:szCs w:val="28"/>
        </w:rPr>
        <w:t>мыследеятельности</w:t>
      </w:r>
      <w:proofErr w:type="spellEnd"/>
      <w:r w:rsidRPr="001C0EC1">
        <w:rPr>
          <w:sz w:val="28"/>
          <w:szCs w:val="28"/>
        </w:rPr>
        <w:t>, не считают нужным учитывать специфику партнера по общению. Как преодолеть этот барьер? Нужно «идти от партнера», пытаясь понять, как он строил свои умозаключения и в чем состоят расхождения.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 w:rsidRPr="001C0EC1">
        <w:rPr>
          <w:sz w:val="28"/>
          <w:szCs w:val="28"/>
        </w:rPr>
        <w:t xml:space="preserve"> </w:t>
      </w:r>
      <w:r w:rsidRPr="001C0EC1">
        <w:rPr>
          <w:b/>
          <w:sz w:val="28"/>
          <w:szCs w:val="28"/>
          <w:u w:val="single"/>
        </w:rPr>
        <w:t>Стилистический барьер.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 xml:space="preserve">Возникают, если форма передачи информации не соответствует содержанию. Стиль может мешать пониманию смысла, если он тяжелый или, наоборот, легковесный, не соответствует ситуации: за круглым столом вместо беседы – монолог, на агитационном митинге  вместо живой речи – чтение речей </w:t>
      </w:r>
      <w:r w:rsidRPr="001C0EC1">
        <w:rPr>
          <w:sz w:val="28"/>
          <w:szCs w:val="28"/>
        </w:rPr>
        <w:lastRenderedPageBreak/>
        <w:t>по бумажке, на юбилее не о юбиляре, а о его проблемах. Чтобы не возникали такие барьеры, необходимо, нужно четко структурировать информацию, подбирать форму, которая соответствует содержанию, уместно создавшейся ситуации и подходит деловому партнеру.</w:t>
      </w:r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1C0EC1">
        <w:rPr>
          <w:b/>
          <w:sz w:val="28"/>
          <w:szCs w:val="28"/>
          <w:u w:val="single"/>
        </w:rPr>
        <w:t>Семантический барьер,</w:t>
      </w:r>
      <w:r w:rsidRPr="001C0EC1">
        <w:rPr>
          <w:sz w:val="28"/>
          <w:szCs w:val="28"/>
          <w:u w:val="single"/>
        </w:rPr>
        <w:t xml:space="preserve"> </w:t>
      </w:r>
      <w:r w:rsidRPr="001C0EC1">
        <w:rPr>
          <w:sz w:val="28"/>
          <w:szCs w:val="28"/>
        </w:rPr>
        <w:t xml:space="preserve">т.е. смысловой, возникает из-за несовпадения словарного запаса, социальных, культурных, психологических, национальных, религиозных и др. различий партнеров. </w:t>
      </w:r>
      <w:proofErr w:type="gramEnd"/>
    </w:p>
    <w:p w:rsidR="00171DE9" w:rsidRPr="001C0EC1" w:rsidRDefault="00171DE9" w:rsidP="001C0EC1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Чтобы все – таки суметь понять друг друга, необходимо говорить на языке партнера, или договориться об однозначном понимании ключевых моментов, или постоянно уточнять, понятно ли, о чем идет речь. Опыт показывает, что лучше потерять время и усилия при достижении понимания, упреждения ситуации, чем потом исправлять допущенные ошибки, испорченные взаимоотношения, возникшее недоверие.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Эффективность делового взаимодействия зависит также и от знания и понимания национальных и религиозных особенностей партнеров. 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C0EC1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171DE9" w:rsidRPr="001C0EC1" w:rsidRDefault="00171DE9" w:rsidP="001C0EC1">
      <w:pPr>
        <w:pStyle w:val="a9"/>
        <w:ind w:firstLine="709"/>
        <w:rPr>
          <w:rFonts w:ascii="Times New Roman" w:eastAsia="Times New Roman" w:hAnsi="Times New Roman" w:cs="Times New Roman"/>
          <w:b/>
          <w:i/>
          <w:color w:val="365F91"/>
          <w:sz w:val="28"/>
          <w:szCs w:val="28"/>
          <w:u w:val="single"/>
        </w:rPr>
      </w:pPr>
      <w:r w:rsidRPr="001C0EC1">
        <w:rPr>
          <w:rFonts w:ascii="Times New Roman" w:eastAsia="Times New Roman" w:hAnsi="Times New Roman" w:cs="Times New Roman"/>
          <w:i/>
          <w:color w:val="365F91"/>
          <w:sz w:val="28"/>
          <w:szCs w:val="28"/>
          <w:u w:val="single"/>
        </w:rPr>
        <w:t>Английский характер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По мосту через реку идет джентльмен и видит, что под мостом барахта</w:t>
      </w:r>
      <w:r w:rsidRPr="001C0EC1">
        <w:rPr>
          <w:rFonts w:ascii="Times New Roman" w:hAnsi="Times New Roman" w:cs="Times New Roman"/>
          <w:i/>
          <w:sz w:val="28"/>
          <w:szCs w:val="28"/>
        </w:rPr>
        <w:softHyphen/>
        <w:t>ется другой, в шляпе, смокинге, перчатках и т. д.</w:t>
      </w:r>
    </w:p>
    <w:p w:rsidR="00171DE9" w:rsidRPr="001C0EC1" w:rsidRDefault="00171DE9" w:rsidP="001C0EC1">
      <w:pPr>
        <w:pStyle w:val="a9"/>
        <w:ind w:firstLine="709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Джентльмен сходит на берег, раздевается, заходит в воду, подплывает к барахтающемуся субъекту, некоторое время плавает возле него, </w:t>
      </w:r>
      <w:proofErr w:type="gramStart"/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наконец</w:t>
      </w:r>
      <w:proofErr w:type="gramEnd"/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задает вопрос:</w:t>
      </w:r>
    </w:p>
    <w:p w:rsidR="00171DE9" w:rsidRPr="001C0EC1" w:rsidRDefault="00171DE9" w:rsidP="001C0EC1">
      <w:pPr>
        <w:pStyle w:val="a9"/>
        <w:ind w:firstLine="709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-Сэр, извините мою навязчивость, что я, не будучи </w:t>
      </w:r>
      <w:proofErr w:type="gramStart"/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представленным</w:t>
      </w:r>
      <w:proofErr w:type="gramEnd"/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Вам, позволю себе нескромный вопрос: почему вы купаетесь в одежде?</w:t>
      </w:r>
    </w:p>
    <w:p w:rsidR="00171DE9" w:rsidRPr="001C0EC1" w:rsidRDefault="00171DE9" w:rsidP="001C0EC1">
      <w:pPr>
        <w:pStyle w:val="a9"/>
        <w:ind w:firstLine="709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- Простите, сэр, дело в том, что я не купаюсь - я тону.</w:t>
      </w:r>
    </w:p>
    <w:p w:rsidR="00171DE9" w:rsidRPr="001C0EC1" w:rsidRDefault="00171DE9" w:rsidP="001C0EC1">
      <w:pPr>
        <w:pStyle w:val="3"/>
        <w:ind w:firstLine="709"/>
        <w:rPr>
          <w:b/>
          <w:sz w:val="28"/>
          <w:szCs w:val="28"/>
          <w:u w:val="single"/>
        </w:rPr>
      </w:pPr>
      <w:r w:rsidRPr="001C0EC1">
        <w:rPr>
          <w:b/>
          <w:sz w:val="28"/>
          <w:szCs w:val="28"/>
          <w:u w:val="single"/>
        </w:rPr>
        <w:t>Фонетический барьер</w:t>
      </w:r>
    </w:p>
    <w:p w:rsidR="00171DE9" w:rsidRPr="001C0EC1" w:rsidRDefault="00171DE9" w:rsidP="001C0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В процессе общения зачастую возникает фонетический барьер, то есть препятствие, создавае</w:t>
      </w:r>
      <w:r w:rsidR="00E00518">
        <w:rPr>
          <w:rFonts w:ascii="Times New Roman" w:eastAsia="Calibri" w:hAnsi="Times New Roman" w:cs="Times New Roman"/>
          <w:snapToGrid w:val="0"/>
          <w:sz w:val="28"/>
          <w:szCs w:val="28"/>
        </w:rPr>
        <w:t>мое особенностями речи говоряще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го. </w:t>
      </w:r>
    </w:p>
    <w:p w:rsidR="00FE5459" w:rsidRDefault="00171DE9" w:rsidP="001C0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Речь должна быть внятной, доста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точно громкой, но без </w:t>
      </w:r>
      <w:proofErr w:type="spellStart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скороговорения</w:t>
      </w:r>
      <w:proofErr w:type="spellEnd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. Это улучшает "проходимость" информа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ции, оптимизирует деловую коммуникацию. Большинство </w:t>
      </w:r>
      <w:proofErr w:type="gramStart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правил</w:t>
      </w:r>
      <w:proofErr w:type="gramEnd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партнеры по общению выполняют интуитивно. </w:t>
      </w:r>
    </w:p>
    <w:p w:rsidR="00171DE9" w:rsidRPr="001C0EC1" w:rsidRDefault="00171DE9" w:rsidP="001C0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Вообще тон голоса играет большую роль в понимании кон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текста. Делая те или иные ударения, расставляя разные акценты, мы можем изменить содержание мысли. 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b/>
          <w:snapToGrid w:val="0"/>
          <w:sz w:val="28"/>
          <w:szCs w:val="28"/>
        </w:rPr>
        <w:t>Например</w:t>
      </w:r>
      <w:r w:rsidRPr="001C0EC1">
        <w:rPr>
          <w:rFonts w:ascii="Times New Roman" w:hAnsi="Times New Roman" w:cs="Times New Roman"/>
          <w:snapToGrid w:val="0"/>
          <w:sz w:val="28"/>
          <w:szCs w:val="28"/>
        </w:rPr>
        <w:t>, фразу: "Эту проблему мы должны решать совместно" можно сказать следующим образом: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Выделение голосом                           Намерение партнера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Эту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 xml:space="preserve">(а не </w:t>
      </w:r>
      <w:proofErr w:type="gramStart"/>
      <w:r w:rsidRPr="001C0EC1">
        <w:rPr>
          <w:rFonts w:ascii="Times New Roman" w:hAnsi="Times New Roman" w:cs="Times New Roman"/>
          <w:snapToGrid w:val="0"/>
          <w:sz w:val="28"/>
          <w:szCs w:val="28"/>
        </w:rPr>
        <w:t>какую-либо</w:t>
      </w:r>
      <w:proofErr w:type="gramEnd"/>
      <w:r w:rsidRPr="001C0EC1">
        <w:rPr>
          <w:rFonts w:ascii="Times New Roman" w:hAnsi="Times New Roman" w:cs="Times New Roman"/>
          <w:snapToGrid w:val="0"/>
          <w:sz w:val="28"/>
          <w:szCs w:val="28"/>
        </w:rPr>
        <w:t xml:space="preserve"> другую)                      Концентрация внимания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Проблему (а не рядовую задачу)         Определение степени сложности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Мы (а не кто-нибудь другой)                       Коллективная ответственность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snapToGrid w:val="0"/>
          <w:sz w:val="28"/>
          <w:szCs w:val="28"/>
        </w:rPr>
        <w:t>Должны</w:t>
      </w:r>
      <w:proofErr w:type="gramEnd"/>
      <w:r w:rsidRPr="001C0EC1">
        <w:rPr>
          <w:rFonts w:ascii="Times New Roman" w:hAnsi="Times New Roman" w:cs="Times New Roman"/>
          <w:snapToGrid w:val="0"/>
          <w:sz w:val="28"/>
          <w:szCs w:val="28"/>
        </w:rPr>
        <w:t xml:space="preserve"> (а не хотели бы)                                    Обязанность действовать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Решать (а не только обсуждать)                      Уровень решения</w:t>
      </w:r>
    </w:p>
    <w:p w:rsidR="00171DE9" w:rsidRPr="001C0EC1" w:rsidRDefault="00171DE9" w:rsidP="001C0EC1">
      <w:pPr>
        <w:pStyle w:val="a9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C0EC1">
        <w:rPr>
          <w:rFonts w:ascii="Times New Roman" w:hAnsi="Times New Roman" w:cs="Times New Roman"/>
          <w:snapToGrid w:val="0"/>
          <w:sz w:val="28"/>
          <w:szCs w:val="28"/>
        </w:rPr>
        <w:t>Совместно (а не в одиночку)                                   Метод решения.</w:t>
      </w:r>
    </w:p>
    <w:p w:rsidR="00171DE9" w:rsidRPr="001C0EC1" w:rsidRDefault="00171DE9" w:rsidP="001C0EC1">
      <w:pPr>
        <w:pStyle w:val="a9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Таким образом, логическое ударение позволяет партнеру более точно понять услышанную мысль, если же оно отсутствует или сде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лано неправильно, смысл речевой конструкции может быть воспри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нят неадекватно.</w:t>
      </w:r>
    </w:p>
    <w:p w:rsidR="00171DE9" w:rsidRPr="001C0EC1" w:rsidRDefault="002C0664" w:rsidP="001C0EC1">
      <w:pPr>
        <w:pStyle w:val="a9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ПРИМЕР «ДАЙТЕ МНЕ СТАКАН ЧАЮ» -</w:t>
      </w:r>
      <w:r w:rsid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ПРЕДЛОЖИТЬ </w:t>
      </w:r>
      <w:r w:rsidR="00AB5FD1"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ПРОГОВОРИТЬ 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СЛУШАТЕЛЯМ</w:t>
      </w:r>
      <w:r w:rsidR="00AB5FD1"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171DE9" w:rsidRPr="001C0EC1" w:rsidRDefault="00171DE9" w:rsidP="001C0EC1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Раздражает слух </w:t>
      </w:r>
      <w:proofErr w:type="gramStart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слушающего</w:t>
      </w:r>
      <w:proofErr w:type="gramEnd"/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культура речи, ошибки, допус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каемые при ударениях, в словах, в их окончаниях и т. п. </w:t>
      </w:r>
    </w:p>
    <w:p w:rsidR="00171DE9" w:rsidRPr="001C0EC1" w:rsidRDefault="00171DE9" w:rsidP="001C0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Не случайно народ с юмором говорит о том, что </w:t>
      </w:r>
      <w:r w:rsidRPr="001C0EC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"пятьдесят процентов доцентов кладут документы в портфель и только пятьдесят процентов доцентов кладут документы в портфель»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t>. В реальной практике взаи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модействия не избегают таких ошибок политические лидеры, руко</w:t>
      </w:r>
      <w:r w:rsidRPr="001C0EC1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водители, бизнесмены и пр. В последнее время подобные ошибки допускают даже дикторы телевидения и радио.</w:t>
      </w:r>
    </w:p>
    <w:p w:rsidR="00171DE9" w:rsidRPr="001C0EC1" w:rsidRDefault="00171DE9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Недостатки речи преподавателя </w:t>
      </w:r>
      <w:r w:rsidRPr="001C0EC1">
        <w:rPr>
          <w:rFonts w:ascii="Times New Roman" w:hAnsi="Times New Roman" w:cs="Times New Roman"/>
          <w:sz w:val="28"/>
          <w:szCs w:val="28"/>
        </w:rPr>
        <w:t>способствуют формированию пренебрежительной, а иногда и не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гативной установки студентов. Однако эти недостатки могут быть исправлены пу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тем систематических упражнений.</w:t>
      </w:r>
    </w:p>
    <w:p w:rsidR="001C0EC1" w:rsidRDefault="001C0EC1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664" w:rsidRPr="001C0EC1" w:rsidRDefault="001C0EC1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C0664" w:rsidRPr="001C0E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6E0C" w:rsidRPr="001C0EC1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установки. 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Под педагогической установкой понимается го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товность преподавателя определенным образом реагировать в однотипной педа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гогической ситуации. Самому преподавателю собственные установки в большин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стве случаев представляются абсолютно правильными, поэтому они чрезвычайно устойчивы и с трудом поддаются изменению. Консерватизм и ригидность устано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 xml:space="preserve">вок усиливается с возрастом. Выделяются два типа доминирующих установок преподавателей по отношению к студентам: </w:t>
      </w:r>
      <w:proofErr w:type="gramStart"/>
      <w:r w:rsidRPr="001C0EC1">
        <w:rPr>
          <w:rFonts w:ascii="Times New Roman" w:hAnsi="Times New Roman" w:cs="Times New Roman"/>
          <w:sz w:val="28"/>
          <w:szCs w:val="28"/>
        </w:rPr>
        <w:t>позитивная</w:t>
      </w:r>
      <w:proofErr w:type="gramEnd"/>
      <w:r w:rsidRPr="001C0EC1">
        <w:rPr>
          <w:rFonts w:ascii="Times New Roman" w:hAnsi="Times New Roman" w:cs="Times New Roman"/>
          <w:sz w:val="28"/>
          <w:szCs w:val="28"/>
        </w:rPr>
        <w:t xml:space="preserve"> и негативная.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О наличии негативной установки преподавателя в отношении определенного "студента свидетельствуют обычно следующие признаки:</w:t>
      </w:r>
      <w:r w:rsidR="00156F21">
        <w:rPr>
          <w:rFonts w:ascii="Times New Roman" w:hAnsi="Times New Roman" w:cs="Times New Roman"/>
          <w:sz w:val="28"/>
          <w:szCs w:val="28"/>
        </w:rPr>
        <w:t>….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Проявляя свою установку по отношению к «хорошим» и «плохим» студентам, преподаватель, без специального намерения, оказывает сильное влияние на сту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дентов.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z w:val="28"/>
          <w:szCs w:val="28"/>
        </w:rPr>
        <w:t xml:space="preserve">Доброта и уважение преподавателя по отношению к студентам. </w:t>
      </w:r>
      <w:r w:rsidRPr="001C0EC1">
        <w:rPr>
          <w:rFonts w:ascii="Times New Roman" w:hAnsi="Times New Roman" w:cs="Times New Roman"/>
          <w:sz w:val="28"/>
          <w:szCs w:val="28"/>
        </w:rPr>
        <w:t>Теоретически необходимость проявления доброты и уважения к студентам понимают все препо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даватели. Однако проявления доброты и уважения могут быть разные. Они могут превратиться в имитацию доброты, в «заигрывание» со студентами, в попытки пре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подавателя психологии упростить свою миссию. Такой преподаватель становится:</w:t>
      </w:r>
    </w:p>
    <w:p w:rsidR="00796E0C" w:rsidRPr="001C0EC1" w:rsidRDefault="00796E0C" w:rsidP="001C0EC1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либо «пересказчиком» учебников («бедным студентам так легче»),</w:t>
      </w:r>
    </w:p>
    <w:p w:rsidR="00796E0C" w:rsidRPr="001C0EC1" w:rsidRDefault="00796E0C" w:rsidP="001C0EC1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либо превращается в «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артис</w:t>
      </w:r>
      <w:r w:rsidR="00C50504">
        <w:rPr>
          <w:rFonts w:ascii="Times New Roman" w:hAnsi="Times New Roman" w:cs="Times New Roman"/>
          <w:sz w:val="28"/>
          <w:szCs w:val="28"/>
        </w:rPr>
        <w:t>т</w:t>
      </w:r>
      <w:r w:rsidRPr="001C0EC1">
        <w:rPr>
          <w:rFonts w:ascii="Times New Roman" w:hAnsi="Times New Roman" w:cs="Times New Roman"/>
          <w:sz w:val="28"/>
          <w:szCs w:val="28"/>
        </w:rPr>
        <w:t>а-очаровашку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» или «весельчака-юмориста» («сту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дентам должно быть интересно и весело»),</w:t>
      </w:r>
    </w:p>
    <w:p w:rsidR="00796E0C" w:rsidRPr="001C0EC1" w:rsidRDefault="00796E0C" w:rsidP="001C0EC1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C1">
        <w:rPr>
          <w:rFonts w:ascii="Times New Roman" w:hAnsi="Times New Roman" w:cs="Times New Roman"/>
          <w:sz w:val="28"/>
          <w:szCs w:val="28"/>
        </w:rPr>
        <w:t xml:space="preserve">либо вообще вырождается в «самодовольного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жлоба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>», уверенного в своих «крепких знаниях» и «интеллектуальной непогрешимости» («студентам при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ятно видеть перед собой "сильную" личность»</w:t>
      </w:r>
      <w:r w:rsidR="00992541" w:rsidRPr="001C0E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>Доброта и уважение могут превращаться также в жалость к студенту, вследст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вие чего снижается уровень требовательности. 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 xml:space="preserve">Умение понять студента, «войти в 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lastRenderedPageBreak/>
        <w:t>его положение» очень важно. Однако такая доброта, доведенная до абсурда, лиша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>ет некоторых студентов всякого стимула к учению. В этом случае преподаватель делает вид, что учит, а студенты делают вид, что учат. Но реально учения не про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z w:val="28"/>
          <w:szCs w:val="28"/>
        </w:rPr>
        <w:t>исходит.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spacing w:val="-4"/>
          <w:sz w:val="28"/>
          <w:szCs w:val="28"/>
        </w:rPr>
        <w:t>Другую крайность представляют те преподаватели, которые в своей должно</w:t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t>сти видят возможность самоутверждения за счет демонстрации своего превосход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ства над студентами. </w:t>
      </w:r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Это может проявляться в подчеркнутой директивности и </w:t>
      </w:r>
      <w:proofErr w:type="spellStart"/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t>де</w:t>
      </w:r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softHyphen/>
        <w:t>монстративности</w:t>
      </w:r>
      <w:proofErr w:type="spellEnd"/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поведения преподавателя, отсутствии у него желания вступать в 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>диалог или дискуссию со студентами. Такие преподаватели не проявляют уваже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pacing w:val="-4"/>
          <w:sz w:val="28"/>
          <w:szCs w:val="28"/>
        </w:rPr>
        <w:t>ния к собственному мнению студентов, считая, что только их точка зрения пра</w:t>
      </w:r>
      <w:r w:rsidRPr="001C0EC1">
        <w:rPr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z w:val="28"/>
          <w:szCs w:val="28"/>
        </w:rPr>
        <w:t>вильная. Собственных ошибок они не признают.</w:t>
      </w:r>
    </w:p>
    <w:p w:rsidR="00992541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>Оптимальный тип отношения преподавателя к студентам можно выразить из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4"/>
          <w:sz w:val="28"/>
          <w:szCs w:val="28"/>
        </w:rPr>
        <w:t xml:space="preserve">вестным педагогическим принципом, который А. С. Макаренко сформулировал 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следующим образом: «Максимум требования к личности и максимум уважения к </w:t>
      </w:r>
      <w:r w:rsidRPr="001C0EC1">
        <w:rPr>
          <w:rFonts w:ascii="Times New Roman" w:hAnsi="Times New Roman" w:cs="Times New Roman"/>
          <w:spacing w:val="-7"/>
          <w:sz w:val="28"/>
          <w:szCs w:val="28"/>
        </w:rPr>
        <w:t xml:space="preserve">ней». 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t xml:space="preserve">В то же время естественно полагать, что уровень требовательности должен быть оптимальным, т. е. должен сочетаться с реальными </w:t>
      </w:r>
      <w:r w:rsidRPr="001C0E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возможностями студентов. В этой связи не вполне правомерной представляется позиция педагога, когда он заявляет: «а это меня не касается» (например, когда в </w:t>
      </w:r>
      <w:r w:rsidRPr="001C0EC1">
        <w:rPr>
          <w:rFonts w:ascii="Times New Roman" w:hAnsi="Times New Roman" w:cs="Times New Roman"/>
          <w:i/>
          <w:spacing w:val="-3"/>
          <w:sz w:val="28"/>
          <w:szCs w:val="28"/>
        </w:rPr>
        <w:t>библиотеке есть в наличии один экземпляр книги, а две студенческие группы должны за несколько дней подготовиться к занятию). Предъявляя требования, преподаватель должен учитывать реальность учебной ситуации.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Уважение к студенту проявляется в том, что преподаватель относится к нему </w:t>
      </w:r>
      <w:r w:rsidRPr="001C0EC1">
        <w:rPr>
          <w:rFonts w:ascii="Times New Roman" w:hAnsi="Times New Roman" w:cs="Times New Roman"/>
          <w:spacing w:val="-3"/>
          <w:sz w:val="28"/>
          <w:szCs w:val="28"/>
        </w:rPr>
        <w:t>как к равноправному участнику образовательного процесса:</w:t>
      </w:r>
    </w:p>
    <w:p w:rsidR="00796E0C" w:rsidRPr="001C0EC1" w:rsidRDefault="00796E0C" w:rsidP="001C0EC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3"/>
          <w:sz w:val="28"/>
          <w:szCs w:val="28"/>
        </w:rPr>
        <w:t>ему дается право выбора (в определенных пределах);</w:t>
      </w:r>
    </w:p>
    <w:p w:rsidR="00796E0C" w:rsidRPr="001C0EC1" w:rsidRDefault="00796E0C" w:rsidP="001C0EC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2"/>
          <w:sz w:val="28"/>
          <w:szCs w:val="28"/>
        </w:rPr>
        <w:t>ему дается право высказаться (не обязательно здесь и теперь);</w:t>
      </w:r>
    </w:p>
    <w:p w:rsidR="00796E0C" w:rsidRPr="00156F21" w:rsidRDefault="00796E0C" w:rsidP="001C0EC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2"/>
          <w:sz w:val="28"/>
          <w:szCs w:val="28"/>
        </w:rPr>
        <w:t>его мнение ценится (не обязательно принимается как правильное).</w:t>
      </w:r>
    </w:p>
    <w:p w:rsidR="00156F21" w:rsidRPr="00156F21" w:rsidRDefault="00156F21" w:rsidP="00156F21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6F21">
        <w:rPr>
          <w:rFonts w:ascii="Times New Roman" w:hAnsi="Times New Roman" w:cs="Times New Roman"/>
          <w:spacing w:val="-2"/>
          <w:sz w:val="28"/>
          <w:szCs w:val="28"/>
        </w:rPr>
        <w:t>ИНТЕРЕСНО, что, согласно опросу, студенты ждут от преподавателя человечности, доброту не считают важным качеством. Важно – умение преподать, заинтересовать. Неважно быть требовательным, строгим.</w:t>
      </w:r>
    </w:p>
    <w:p w:rsidR="00A52FF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C0EC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Отношение преподавателя к критике со стороны студентов. </w:t>
      </w:r>
      <w:r w:rsidRPr="001C0EC1">
        <w:rPr>
          <w:rFonts w:ascii="Times New Roman" w:hAnsi="Times New Roman" w:cs="Times New Roman"/>
          <w:spacing w:val="-9"/>
          <w:sz w:val="28"/>
          <w:szCs w:val="28"/>
        </w:rPr>
        <w:t>В процессе обу</w:t>
      </w:r>
      <w:r w:rsidRPr="001C0E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чения возможны ситуации, в которых студент считает, что преподаватель не прав в своих высказываниях на занятиях. </w:t>
      </w:r>
    </w:p>
    <w:p w:rsidR="006556E3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Во-первых, преподаватель вуза имеет право 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t>на свою точку зрения, даже если эта точка зрения не совпадает с мнением некото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>рых его коллег-</w:t>
      </w:r>
      <w:r w:rsidR="00A52FF1">
        <w:rPr>
          <w:rFonts w:ascii="Times New Roman" w:hAnsi="Times New Roman" w:cs="Times New Roman"/>
          <w:spacing w:val="-5"/>
          <w:sz w:val="28"/>
          <w:szCs w:val="28"/>
        </w:rPr>
        <w:t>специалистов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A52FF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0EC1">
        <w:rPr>
          <w:rFonts w:ascii="Times New Roman" w:hAnsi="Times New Roman" w:cs="Times New Roman"/>
          <w:spacing w:val="-5"/>
          <w:sz w:val="28"/>
          <w:szCs w:val="28"/>
        </w:rPr>
        <w:t xml:space="preserve">Во-вторых, и студент может иметь свою научную и </w:t>
      </w:r>
      <w:r w:rsidRPr="001C0EC1">
        <w:rPr>
          <w:rFonts w:ascii="Times New Roman" w:hAnsi="Times New Roman" w:cs="Times New Roman"/>
          <w:spacing w:val="-7"/>
          <w:sz w:val="28"/>
          <w:szCs w:val="28"/>
        </w:rPr>
        <w:t xml:space="preserve">мировоззренческую позицию. 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pacing w:val="-7"/>
          <w:sz w:val="28"/>
          <w:szCs w:val="28"/>
        </w:rPr>
        <w:t>Корректное поведение преподавателя может заклю</w:t>
      </w:r>
      <w:r w:rsidRPr="001C0EC1">
        <w:rPr>
          <w:rFonts w:ascii="Times New Roman" w:hAnsi="Times New Roman" w:cs="Times New Roman"/>
          <w:spacing w:val="-6"/>
          <w:sz w:val="28"/>
          <w:szCs w:val="28"/>
        </w:rPr>
        <w:t xml:space="preserve">чаться в том, что он должен дать несогласному с ним студенту возможность хотя бы кратко обозначить свою точку зрения или сам заявить перед аудиторией иную позицию студента. Сделать это лучше либо во время перерыва, либо на семинаре 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t>(тогда появится возможность сравнить и обсудить разные позиции), либо на дру</w:t>
      </w:r>
      <w:r w:rsidRPr="001C0E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C0EC1">
        <w:rPr>
          <w:rFonts w:ascii="Times New Roman" w:hAnsi="Times New Roman" w:cs="Times New Roman"/>
          <w:spacing w:val="-2"/>
          <w:sz w:val="28"/>
          <w:szCs w:val="28"/>
        </w:rPr>
        <w:t xml:space="preserve">гом занятии, предварительно подготовившись к ответу на замечания студента 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lastRenderedPageBreak/>
        <w:t xml:space="preserve">Далеко не лучшим вариантом является «мгновенная», да еще и «остроумная» </w:t>
      </w:r>
      <w:r w:rsidRPr="001C0EC1">
        <w:rPr>
          <w:rFonts w:ascii="Times New Roman" w:hAnsi="Times New Roman" w:cs="Times New Roman"/>
          <w:i/>
          <w:spacing w:val="-3"/>
          <w:sz w:val="28"/>
          <w:szCs w:val="28"/>
        </w:rPr>
        <w:t xml:space="preserve">реакция преподавателя, которая не позволяет лучше осознать проблему, а лишь </w:t>
      </w:r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t>дает возможность продемонстрировать свои «артистические» способности и дела</w:t>
      </w:r>
      <w:r w:rsidRPr="001C0EC1">
        <w:rPr>
          <w:rFonts w:ascii="Times New Roman" w:hAnsi="Times New Roman" w:cs="Times New Roman"/>
          <w:i/>
          <w:spacing w:val="-6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z w:val="28"/>
          <w:szCs w:val="28"/>
        </w:rPr>
        <w:t>ет студента объектом насмешки.</w:t>
      </w:r>
    </w:p>
    <w:p w:rsidR="00796E0C" w:rsidRPr="001C0EC1" w:rsidRDefault="00796E0C" w:rsidP="001C0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Вполне возможны ситуации, когда студент в каких-то вопросах разбирается </w:t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 xml:space="preserve">лучше своего преподавателя. Поэтому дискуссии — совершенно естественный и 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t>взаимно полезный процесс. Научный спор в отличие от спора невежд должен про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softHyphen/>
        <w:t>ходить только на основе логически выстроенных и проверенных аргументов, а так</w:t>
      </w:r>
      <w:r w:rsidRPr="001C0EC1">
        <w:rPr>
          <w:rFonts w:ascii="Times New Roman" w:hAnsi="Times New Roman" w:cs="Times New Roman"/>
          <w:i/>
          <w:spacing w:val="-7"/>
          <w:sz w:val="28"/>
          <w:szCs w:val="28"/>
        </w:rPr>
        <w:softHyphen/>
      </w:r>
      <w:r w:rsidRPr="001C0EC1">
        <w:rPr>
          <w:rFonts w:ascii="Times New Roman" w:hAnsi="Times New Roman" w:cs="Times New Roman"/>
          <w:i/>
          <w:spacing w:val="-5"/>
          <w:sz w:val="28"/>
          <w:szCs w:val="28"/>
        </w:rPr>
        <w:t>же на основе взаимоуважения спорящих</w:t>
      </w:r>
      <w:r w:rsidR="00992541" w:rsidRPr="001C0EC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52FF1" w:rsidRDefault="00A52FF1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служит добру использование подтекстов. </w:t>
      </w:r>
    </w:p>
    <w:p w:rsidR="006556E3" w:rsidRPr="001C0EC1" w:rsidRDefault="006556E3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Подтекст - это неявный смысл речевого сообщения, осознавае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мый лишь в контексте общения.</w:t>
      </w:r>
    </w:p>
    <w:p w:rsidR="006556E3" w:rsidRPr="001C0EC1" w:rsidRDefault="006556E3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Признаки подтекста могут скрываться:</w:t>
      </w:r>
      <w:r w:rsidRPr="001C0EC1">
        <w:rPr>
          <w:rFonts w:ascii="Times New Roman" w:hAnsi="Times New Roman" w:cs="Times New Roman"/>
          <w:b/>
          <w:sz w:val="28"/>
          <w:szCs w:val="28"/>
        </w:rPr>
        <w:t xml:space="preserve"> в содержании речи</w:t>
      </w:r>
    </w:p>
    <w:p w:rsidR="006556E3" w:rsidRPr="001C0EC1" w:rsidRDefault="006556E3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— в содержании речи;</w:t>
      </w:r>
    </w:p>
    <w:p w:rsidR="006556E3" w:rsidRPr="001C0EC1" w:rsidRDefault="006556E3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— в характеристиках ее звучания</w:t>
      </w:r>
      <w:r w:rsidRPr="001C0EC1">
        <w:rPr>
          <w:rFonts w:ascii="Times New Roman" w:hAnsi="Times New Roman" w:cs="Times New Roman"/>
          <w:sz w:val="28"/>
          <w:szCs w:val="28"/>
        </w:rPr>
        <w:t xml:space="preserve"> (тон, сила голоса, паузы, смеш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ки и пр.);</w:t>
      </w:r>
    </w:p>
    <w:p w:rsidR="00A52FF1" w:rsidRDefault="006556E3" w:rsidP="0065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—в невербальных характеристиках поведения</w:t>
      </w:r>
      <w:r w:rsidRPr="001C0EC1">
        <w:rPr>
          <w:rFonts w:ascii="Times New Roman" w:hAnsi="Times New Roman" w:cs="Times New Roman"/>
          <w:sz w:val="28"/>
          <w:szCs w:val="28"/>
        </w:rPr>
        <w:t xml:space="preserve"> (позы, размеще</w:t>
      </w:r>
      <w:r w:rsidRPr="001C0EC1">
        <w:rPr>
          <w:rFonts w:ascii="Times New Roman" w:hAnsi="Times New Roman" w:cs="Times New Roman"/>
          <w:sz w:val="28"/>
          <w:szCs w:val="28"/>
        </w:rPr>
        <w:softHyphen/>
        <w:t>ние деловых партнеров</w:t>
      </w:r>
      <w:r w:rsidR="00A52FF1">
        <w:rPr>
          <w:rFonts w:ascii="Times New Roman" w:hAnsi="Times New Roman" w:cs="Times New Roman"/>
          <w:sz w:val="28"/>
          <w:szCs w:val="28"/>
        </w:rPr>
        <w:t xml:space="preserve"> в пространстве, мимика, жесты). </w:t>
      </w:r>
    </w:p>
    <w:p w:rsidR="00A52FF1" w:rsidRDefault="00A52F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92541" w:rsidRPr="001C0EC1" w:rsidRDefault="001C0EC1" w:rsidP="001C0EC1">
      <w:pPr>
        <w:pStyle w:val="a7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  <w:r w:rsidRPr="001C0EC1">
        <w:rPr>
          <w:b/>
          <w:sz w:val="28"/>
          <w:szCs w:val="28"/>
        </w:rPr>
        <w:lastRenderedPageBreak/>
        <w:t>5</w:t>
      </w:r>
      <w:r w:rsidR="002C0664" w:rsidRPr="001C0EC1">
        <w:rPr>
          <w:b/>
          <w:sz w:val="28"/>
          <w:szCs w:val="28"/>
        </w:rPr>
        <w:t xml:space="preserve">. </w:t>
      </w:r>
      <w:r w:rsidR="00992541" w:rsidRPr="001C0EC1">
        <w:rPr>
          <w:b/>
          <w:sz w:val="28"/>
          <w:szCs w:val="28"/>
        </w:rPr>
        <w:t>Проблемы педагогического общения.</w:t>
      </w:r>
    </w:p>
    <w:p w:rsidR="002F3E09" w:rsidRPr="001C0EC1" w:rsidRDefault="002F3E09" w:rsidP="001C0EC1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C0EC1">
        <w:rPr>
          <w:sz w:val="28"/>
          <w:szCs w:val="28"/>
        </w:rPr>
        <w:t>Педагогическое общени</w:t>
      </w:r>
      <w:proofErr w:type="gramStart"/>
      <w:r w:rsidRPr="001C0EC1">
        <w:rPr>
          <w:sz w:val="28"/>
          <w:szCs w:val="28"/>
        </w:rPr>
        <w:t>е-</w:t>
      </w:r>
      <w:proofErr w:type="gramEnd"/>
      <w:r w:rsidRPr="001C0EC1">
        <w:rPr>
          <w:sz w:val="28"/>
          <w:szCs w:val="28"/>
        </w:rPr>
        <w:t xml:space="preserve"> это профессиональное общение преподавателя с учащимися</w:t>
      </w:r>
      <w:r w:rsidR="00992541" w:rsidRPr="001C0EC1">
        <w:rPr>
          <w:sz w:val="28"/>
          <w:szCs w:val="28"/>
        </w:rPr>
        <w:t>,</w:t>
      </w:r>
      <w:r w:rsidRPr="001C0EC1">
        <w:rPr>
          <w:sz w:val="28"/>
          <w:szCs w:val="28"/>
        </w:rPr>
        <w:t xml:space="preserve"> имеющ</w:t>
      </w:r>
      <w:r w:rsidR="00992541" w:rsidRPr="001C0EC1">
        <w:rPr>
          <w:sz w:val="28"/>
          <w:szCs w:val="28"/>
        </w:rPr>
        <w:t>е</w:t>
      </w:r>
      <w:r w:rsidRPr="001C0EC1">
        <w:rPr>
          <w:sz w:val="28"/>
          <w:szCs w:val="28"/>
        </w:rPr>
        <w:t>е определенные педагогические функции и направленное на создание благоприятного психологического климата, а также на другого рода психологическую оптимизацию учебной деятельности и отношений между педагогом и учащимися  внутри данного коллектива.</w:t>
      </w:r>
    </w:p>
    <w:p w:rsidR="002F3E09" w:rsidRPr="001C0EC1" w:rsidRDefault="002F3E09" w:rsidP="001C0EC1">
      <w:pPr>
        <w:pStyle w:val="3"/>
        <w:ind w:firstLine="709"/>
        <w:rPr>
          <w:sz w:val="28"/>
          <w:szCs w:val="28"/>
        </w:rPr>
      </w:pPr>
      <w:r w:rsidRPr="001C0EC1">
        <w:rPr>
          <w:sz w:val="28"/>
          <w:szCs w:val="28"/>
        </w:rPr>
        <w:t>Эффективность учебного процесса в высшей школе во многом определяется характером взаимодействия преподавателя и обучаемых им студентов. Естественно, что в процессе этого взаимодействия постоянно возникают трудности, проблемы и противоречия.</w:t>
      </w:r>
    </w:p>
    <w:p w:rsidR="002F3E09" w:rsidRPr="001C0EC1" w:rsidRDefault="002F3E09" w:rsidP="001C0EC1">
      <w:pPr>
        <w:pStyle w:val="3"/>
        <w:ind w:firstLine="709"/>
        <w:rPr>
          <w:sz w:val="28"/>
          <w:szCs w:val="28"/>
        </w:rPr>
      </w:pPr>
      <w:r w:rsidRPr="001C0EC1">
        <w:rPr>
          <w:sz w:val="28"/>
          <w:szCs w:val="28"/>
        </w:rPr>
        <w:t xml:space="preserve"> Например, как известно, в традиционной средней школе учитель и ученик зачастую противостоят друг другу, хотя бы потому, что первый постоянно выдвигает свои требования, а второй должен их выполнять. И этот стиль взаимоотношений абитуриенты «привносят» в вуз. Следовательно, одной из важнейших проблем преподавателя на младшей ступени вуза является «слом» в сознании студента стереотипа «преподаватель-враг и источник неприятностей». </w:t>
      </w:r>
    </w:p>
    <w:p w:rsidR="002F3E09" w:rsidRPr="001C0EC1" w:rsidRDefault="002F3E09" w:rsidP="001C0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1">
        <w:rPr>
          <w:rFonts w:ascii="Times New Roman" w:eastAsia="Calibri" w:hAnsi="Times New Roman" w:cs="Times New Roman"/>
          <w:sz w:val="28"/>
          <w:szCs w:val="28"/>
        </w:rPr>
        <w:t xml:space="preserve">Преподаватель, читающий лекцию потоку, естественно, не может учитывать индивидуальный темп усвоения каждого студента, способность каждого к анализу и синтезу, уровень развития мышления. Преподавателям труднее заметить изменения психических состояний студента в стрессовых ситуациях, к примеру, зачета или экзамена, уже хотя бы потому, что им не с чем сравнивать их – при слушании лекции студент «растворен» в общей массе аудитории. </w:t>
      </w:r>
    </w:p>
    <w:p w:rsidR="002C0664" w:rsidRPr="001C0EC1" w:rsidRDefault="002C0664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Стили педагогического общения.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Совокупность относительно устойчивых и характерных для данной личности приемов и методов организации общения называется индивидуальным стилем общения, который, в свою очередь, определяется чертами личности и характера. Традиционно выделяются три основных стиля педагогического общения: авторитарный, либеральный и демократический.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Для </w:t>
      </w:r>
      <w:r w:rsidRPr="001C0EC1">
        <w:rPr>
          <w:rFonts w:ascii="Times New Roman" w:hAnsi="Times New Roman" w:cs="Times New Roman"/>
          <w:b/>
          <w:sz w:val="28"/>
          <w:szCs w:val="28"/>
        </w:rPr>
        <w:t>авторитарного</w:t>
      </w:r>
      <w:r w:rsidRPr="001C0EC1">
        <w:rPr>
          <w:rFonts w:ascii="Times New Roman" w:hAnsi="Times New Roman" w:cs="Times New Roman"/>
          <w:sz w:val="28"/>
          <w:szCs w:val="28"/>
        </w:rPr>
        <w:t xml:space="preserve"> стиля характерен функционально-деловой подход к студенту, когда преподаватель исходит из усредненного представления о студенте и абстрактных требований к нему. В своих оценках он стереотипен и субъективен. Часто недооценивает положительное значение таких качеств, как самостоятельность, инициативность, предпочитает характеризовать своих студентов как недисциплинированных, ленивых, безответственных. Хотя в целом такой стиль педагогического общения заслуживает негативной оценки, некоторые задачи (особенно на начальных этапах формирования студенческой группы) могут быть решены с помощью авторитарного стиля.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>Либеральный</w:t>
      </w:r>
      <w:r w:rsidRPr="001C0EC1">
        <w:rPr>
          <w:rFonts w:ascii="Times New Roman" w:hAnsi="Times New Roman" w:cs="Times New Roman"/>
          <w:sz w:val="28"/>
          <w:szCs w:val="28"/>
        </w:rPr>
        <w:t xml:space="preserve"> стиль общения характеризуется попустительством, фамильярностью и анархией. Специальные исследования и педагогическая практика убедительно свидетельствуют, что это наиболее вредный для дела и разрушительный стиль. Он порождает неопределенность ожиданий студентов, вызывает у них напряженность и тревогу.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Наиболее эффективно решать педагогические задачи позволяет </w:t>
      </w:r>
      <w:r w:rsidRPr="001C0EC1">
        <w:rPr>
          <w:rFonts w:ascii="Times New Roman" w:hAnsi="Times New Roman" w:cs="Times New Roman"/>
          <w:b/>
          <w:sz w:val="28"/>
          <w:szCs w:val="28"/>
        </w:rPr>
        <w:t>демократический</w:t>
      </w:r>
      <w:r w:rsidRPr="001C0EC1">
        <w:rPr>
          <w:rFonts w:ascii="Times New Roman" w:hAnsi="Times New Roman" w:cs="Times New Roman"/>
          <w:sz w:val="28"/>
          <w:szCs w:val="28"/>
        </w:rPr>
        <w:t xml:space="preserve"> стиль, при котором преподаватель учитывает индивидуальные </w:t>
      </w:r>
      <w:r w:rsidRPr="001C0EC1">
        <w:rPr>
          <w:rFonts w:ascii="Times New Roman" w:hAnsi="Times New Roman" w:cs="Times New Roman"/>
          <w:sz w:val="28"/>
          <w:szCs w:val="28"/>
        </w:rPr>
        <w:lastRenderedPageBreak/>
        <w:t>особенности студентов, их личный опыт, специфику их потребностей и возможностей. Преподаватель, владеющий таким стилем, осознанно ставит задачи перед студентами, не проявляет негативных установок, объективен в оценках, разносторонен и инициативен в контактах. По сути, этот стиль общения можно охарактеризовать как личностный. Выработать его может только человек, имеющий высокий уровень профессионального самосознания, способный к постоянному анализу своего поведения и адекватной самооценке.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Существуют и другие классификации стилей педагогического общения, делающие акценты на различных особенностях общения, но порой они просто другими словами описывают те же феномены. Приведем примеры таких классификаций, основания которых очевидны и не требуют особых комментариев.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Вариант I:1) пассивно-информационный; 2) авторитарно-монологический; 3) доверительно-диалогический.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Вариант II: 1) свободно-разговорный (создается с помощью приемов воображаемой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– имитации диалога, риторических вопросов, эмоциональных восклицаний, инверсий – намеренного нарушения порядка слов); 2) творчески-продуктивный; 3) дружеский; 4) дистанционный; 5) подавляющий; 6) требовательный; 7)деловой.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Вариант III: 1) активно-положительный; 2) ситуативный; 3) пассивно-положительный; 4) пассивно-отрицательный; 5) активно-отрицательный.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Вариант IV (по Розенталю-Джекобсону): 1) </w:t>
      </w:r>
      <w:proofErr w:type="spellStart"/>
      <w:r w:rsidRPr="001C0EC1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1C0EC1">
        <w:rPr>
          <w:rFonts w:ascii="Times New Roman" w:hAnsi="Times New Roman" w:cs="Times New Roman"/>
          <w:sz w:val="28"/>
          <w:szCs w:val="28"/>
        </w:rPr>
        <w:t xml:space="preserve"> (педагогические установки меняются с опытом, становясь все более адекватными ситуации и характеру педагогических задач); 2) реактивный – не преподаватель, а аудитория диктует характер общения; 3) сверхактивный (замечая индивидуальные различия, преподаватель тут же строит модель, преувеличивающую эти различия во много раз, и начинает действовать в соответствии с ней некритично – учащийся чуть активнее других – бунтарь и хулиган; чуть пассивнее других – </w:t>
      </w:r>
      <w:proofErr w:type="gramStart"/>
      <w:r w:rsidRPr="001C0EC1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1C0EC1">
        <w:rPr>
          <w:rFonts w:ascii="Times New Roman" w:hAnsi="Times New Roman" w:cs="Times New Roman"/>
          <w:sz w:val="28"/>
          <w:szCs w:val="28"/>
        </w:rPr>
        <w:t xml:space="preserve"> и лентяй).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Хороший преподаватель должен владеть всеми стилями педагогического общения, гибко меняя их в зависимости от ситуации, поскольку в разных ситуациях они могут быть более или менее адекватны.</w:t>
      </w:r>
    </w:p>
    <w:p w:rsidR="000C4BE5" w:rsidRPr="001C0EC1" w:rsidRDefault="002C0664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ХОРОШО ИЛИ ПЛОХО, КОГДА ПРЕПОДАВАТЕЛЬ ПРИДЕРЖИВАЕТСЯ ОДНОГО СТИЛЯ? ВОЗМОЖНО ЛИ ТАКОЕ?</w:t>
      </w:r>
    </w:p>
    <w:p w:rsidR="002C0664" w:rsidRPr="001C0EC1" w:rsidRDefault="002C0664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Даже при наличии явного доминирования одного из стилей один и тот же преподаватель в разных педагогических ситуациях, по отношению к разным студентам или при взаимодействии с другими преподавателями может демонстрировать элементы разных стилей. И этот факт является залогом больших возможностей для работы над своим стилем</w:t>
      </w:r>
      <w:r w:rsidRPr="001C0EC1">
        <w:rPr>
          <w:rFonts w:ascii="Times New Roman" w:hAnsi="Times New Roman" w:cs="Times New Roman"/>
          <w:sz w:val="28"/>
          <w:szCs w:val="28"/>
        </w:rPr>
        <w:t>.</w:t>
      </w:r>
    </w:p>
    <w:p w:rsidR="002C0664" w:rsidRPr="001C0EC1" w:rsidRDefault="002C0664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>ЧТО ТАКОЕ ОПТИМАЛЬНЫЙ ПЕДАГОГИЧЕСКИЙ СТИЛЬ ОБЩЕНИЯ?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Оптимальный индивидуальный стиль – это такой стиль, который позволяет максимально полно использовать сильные стороны преподавателя и, по возможности, </w:t>
      </w:r>
      <w:r w:rsidRPr="001C0EC1">
        <w:rPr>
          <w:rFonts w:ascii="Times New Roman" w:hAnsi="Times New Roman" w:cs="Times New Roman"/>
          <w:b/>
          <w:sz w:val="28"/>
          <w:szCs w:val="28"/>
        </w:rPr>
        <w:t>компенсировать слабые стороны</w:t>
      </w:r>
      <w:r w:rsidRPr="001C0EC1">
        <w:rPr>
          <w:rFonts w:ascii="Times New Roman" w:hAnsi="Times New Roman" w:cs="Times New Roman"/>
          <w:sz w:val="28"/>
          <w:szCs w:val="28"/>
        </w:rPr>
        <w:t xml:space="preserve"> его темперамента, характера, способностей и личности в целом.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lastRenderedPageBreak/>
        <w:t>Успешность выработки индивидуального стиля в значительной степени определяет успешность профессионального становления преподавателя, его удовлетворенность трудом, рост его мастерства, объективную результативность его деятельности.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Коммуникативные возможности человека зависят от целого ряда обстоятельств: сложившегося характера отношений; психологической и социальной индивидуальности человека; конкретных задач общения; особенностей студенческого коллектива и т.д.</w:t>
      </w:r>
    </w:p>
    <w:p w:rsidR="001C0EC1" w:rsidRDefault="001C0EC1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12" w:rsidRDefault="00334E12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Существуют разные типологии моделей преподавателей по доминирующим типам педагогического общения. 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Модель диктаторская «Монблан». Преподаватель отстранен от студентов, как бы парит над ними, находясь в царстве знаний. Студенты – лишь безликая масса слушателей. Никакого личностного взаимодействия, педагогические функции сведены к информационному сообщению. Следствие: отсутствие психологического контакта, безынициативность и пассивность студентов.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Модель неконтактная «Китайская стена». В отличие от первой модели между преподавателем и студентами все же существует связь, но очень слабая. Преподаватель как бы нисходит до определенной степени к студентам. Взаимодействие недостаточное, отношение студентов к преподавателю равнодушное.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Модель дифференцированного внимания «Локатор». Преподаватель ориентирован не на весь состав аудитории, а на определенную ее часть – талантливых или, напротив, слабых; лидеров или аутсайдеров. Это результат неумения сочетать индивидуализацию обучения с фронтальным подходом. </w:t>
      </w:r>
      <w:r w:rsidRPr="001C0EC1">
        <w:rPr>
          <w:rFonts w:ascii="Times New Roman" w:hAnsi="Times New Roman" w:cs="Times New Roman"/>
          <w:i/>
          <w:sz w:val="28"/>
          <w:szCs w:val="28"/>
        </w:rPr>
        <w:lastRenderedPageBreak/>
        <w:t>Нарушается целостность акта взаимодействия, она замещается фрагментарностью ситуативных контактов.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Модель </w:t>
      </w:r>
      <w:proofErr w:type="spellStart"/>
      <w:r w:rsidRPr="001C0EC1">
        <w:rPr>
          <w:rFonts w:ascii="Times New Roman" w:hAnsi="Times New Roman" w:cs="Times New Roman"/>
          <w:i/>
          <w:sz w:val="28"/>
          <w:szCs w:val="28"/>
        </w:rPr>
        <w:t>гипорефлексии</w:t>
      </w:r>
      <w:proofErr w:type="spell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«Тетерев». Преподаватель как бы замкнут на себя, его речь большей частью </w:t>
      </w:r>
      <w:proofErr w:type="spellStart"/>
      <w:r w:rsidRPr="001C0EC1">
        <w:rPr>
          <w:rFonts w:ascii="Times New Roman" w:hAnsi="Times New Roman" w:cs="Times New Roman"/>
          <w:i/>
          <w:sz w:val="28"/>
          <w:szCs w:val="28"/>
        </w:rPr>
        <w:t>монологична</w:t>
      </w:r>
      <w:proofErr w:type="spellEnd"/>
      <w:r w:rsidRPr="001C0EC1">
        <w:rPr>
          <w:rFonts w:ascii="Times New Roman" w:hAnsi="Times New Roman" w:cs="Times New Roman"/>
          <w:i/>
          <w:sz w:val="28"/>
          <w:szCs w:val="28"/>
        </w:rPr>
        <w:t>. Слышит только себя, реплики не воспринимает, демонстрирует эмоциональную глухоту к окружающим. Вокруг преподавателя создается психологический вакуум, стороны изолированы друг от друга и учебно-воспитательное взаимодействие реализуется очень формально.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Модель </w:t>
      </w:r>
      <w:proofErr w:type="spellStart"/>
      <w:r w:rsidRPr="001C0EC1">
        <w:rPr>
          <w:rFonts w:ascii="Times New Roman" w:hAnsi="Times New Roman" w:cs="Times New Roman"/>
          <w:i/>
          <w:sz w:val="28"/>
          <w:szCs w:val="28"/>
        </w:rPr>
        <w:t>гиперрефлексии</w:t>
      </w:r>
      <w:proofErr w:type="spell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«Гамлет». Преподаватель озабочен не столько содержательной стороной общения, сколько тем, как он воспринимается окружающими. Межличностное общение возводится им в абсолют, он постоянно сомневается в действенности своих аргументов, правильности своих поступков; остро реагирует на нюансы психологической атмосферы, принимая их на свой счет. Соответственно его реакция на реплики и действия аудитории часто неадекватна, преподаватель может оказаться ведомым аудиторией, а не ведущим ее.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Модель негибкого реагирования «Робот». Взаимоотношения со студентами преподаватель строит по жесткой программе, четко выдерживает цели и задачи занятия, безупречен в логике и аргументах, отшлифованы мимика и жесты, но обратная связь не гибкая, не учитываются социально-психологические факторы, психологическое состояние всей группы или отдельных студентов. Идеально спланированное и методически отработанное занятие разбивается о рифы социально-психологической реальности, не достигая своих целей.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Модель активного взаимодействия «Союз». Преподаватель постоянно находится в контакте </w:t>
      </w:r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обучаемыми</w:t>
      </w:r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>, держит их в мажорном настроении, поощряет инициативу, легко схватывает изменения в психологическом климате группы и гибко реагирует на них. Преобладает стиль дружеского взаимодействия с сохранением дистанции. Возникающие учебные, организационные и этические проблемы творчески решаются совместными усилиями. Эта модель наиболее продуктивна.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EC1">
        <w:rPr>
          <w:rFonts w:ascii="Times New Roman" w:hAnsi="Times New Roman" w:cs="Times New Roman"/>
          <w:b/>
          <w:sz w:val="28"/>
          <w:szCs w:val="28"/>
        </w:rPr>
        <w:t xml:space="preserve">Типология вузовских преподавателей по </w:t>
      </w:r>
      <w:proofErr w:type="spellStart"/>
      <w:r w:rsidRPr="001C0EC1">
        <w:rPr>
          <w:rFonts w:ascii="Times New Roman" w:hAnsi="Times New Roman" w:cs="Times New Roman"/>
          <w:b/>
          <w:sz w:val="28"/>
          <w:szCs w:val="28"/>
        </w:rPr>
        <w:t>М.Талену</w:t>
      </w:r>
      <w:proofErr w:type="spellEnd"/>
      <w:r w:rsidRPr="001C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«Сократ» – любитель споров и дискуссий, намеренно провоцирующий их на занятиях. Ему свойственны индивидуализм, несистематичность; из-за постоянной конфронтации учащиеся приобретают навыки дискуссии и отстаивания своих позиций.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«Руководитель групповой дискуссии» – главная установка на достижение согласия и установление сотрудничества между учащимися, что преподаватель полагает более важным, чем истинность результата дискуссии; сам выступает в роли посредника.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«Мастер» – выступает в качестве образца для подражания, подлежащего безусловному копированию, и прежде всего даже не в учебном процессе, а в отношении к жизни вообще.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«Генерал» – избегает всякой двусмысленности, </w:t>
      </w:r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подчеркнуто</w:t>
      </w:r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требователен, жестко добивается послушания, всегда и во всем считает себя правым (как в армии) – наиболее распространенный тип.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«Менеджер» – нацелен на максимально эффективную деятельность всего класса путем поощрения инициативы и самостоятельности. Стремится к обсуждению с каждым учащимся смысла решаемой задачи, к качественному контролю и оценке конечного результата.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>«Тренер» – создает атмосферу корпоративности, чувство принадлежности к одной команде, где каждый в отдельности не важен как индивидуальность, но все вместе могут достичь многого. Главное – конечный результат, успех, победа.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1">
        <w:rPr>
          <w:rFonts w:ascii="Times New Roman" w:hAnsi="Times New Roman" w:cs="Times New Roman"/>
          <w:i/>
          <w:sz w:val="28"/>
          <w:szCs w:val="28"/>
        </w:rPr>
        <w:t xml:space="preserve">«Гид» – воплощенный образ ходячей энциклопедии, лаконичен, точен, сдержан. Ответы на все вопросы ему известны заранее, как и сами вопросы. Технически </w:t>
      </w:r>
      <w:proofErr w:type="gramStart"/>
      <w:r w:rsidRPr="001C0EC1">
        <w:rPr>
          <w:rFonts w:ascii="Times New Roman" w:hAnsi="Times New Roman" w:cs="Times New Roman"/>
          <w:i/>
          <w:sz w:val="28"/>
          <w:szCs w:val="28"/>
        </w:rPr>
        <w:t>безупречен</w:t>
      </w:r>
      <w:proofErr w:type="gramEnd"/>
      <w:r w:rsidRPr="001C0EC1">
        <w:rPr>
          <w:rFonts w:ascii="Times New Roman" w:hAnsi="Times New Roman" w:cs="Times New Roman"/>
          <w:i/>
          <w:sz w:val="28"/>
          <w:szCs w:val="28"/>
        </w:rPr>
        <w:t xml:space="preserve"> и именно поэтому порой весьма скучен.</w:t>
      </w:r>
    </w:p>
    <w:p w:rsidR="00C7164E" w:rsidRPr="001C0EC1" w:rsidRDefault="00C7164E" w:rsidP="001C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1">
        <w:rPr>
          <w:rFonts w:ascii="Times New Roman" w:hAnsi="Times New Roman" w:cs="Times New Roman"/>
          <w:sz w:val="28"/>
          <w:szCs w:val="28"/>
        </w:rPr>
        <w:t xml:space="preserve">Во всех случаях педагог выбирает роль, исходя из собственных потребностей, а </w:t>
      </w:r>
      <w:proofErr w:type="gramStart"/>
      <w:r w:rsidRPr="001C0EC1">
        <w:rPr>
          <w:rFonts w:ascii="Times New Roman" w:hAnsi="Times New Roman" w:cs="Times New Roman"/>
          <w:sz w:val="28"/>
          <w:szCs w:val="28"/>
        </w:rPr>
        <w:t>не потребностей</w:t>
      </w:r>
      <w:proofErr w:type="gramEnd"/>
      <w:r w:rsidRPr="001C0EC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sectPr w:rsidR="00C7164E" w:rsidRPr="001C0EC1" w:rsidSect="00171DE9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E9" w:rsidRDefault="00EA77E9" w:rsidP="003779F1">
      <w:pPr>
        <w:spacing w:after="0" w:line="240" w:lineRule="auto"/>
      </w:pPr>
      <w:r>
        <w:separator/>
      </w:r>
    </w:p>
  </w:endnote>
  <w:endnote w:type="continuationSeparator" w:id="0">
    <w:p w:rsidR="00EA77E9" w:rsidRDefault="00EA77E9" w:rsidP="0037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7656"/>
      <w:docPartObj>
        <w:docPartGallery w:val="Page Numbers (Bottom of Page)"/>
        <w:docPartUnique/>
      </w:docPartObj>
    </w:sdtPr>
    <w:sdtContent>
      <w:p w:rsidR="00C85DC3" w:rsidRDefault="00C8312E">
        <w:pPr>
          <w:pStyle w:val="ad"/>
          <w:jc w:val="center"/>
        </w:pPr>
        <w:fldSimple w:instr=" PAGE   \* MERGEFORMAT ">
          <w:r w:rsidR="00527DC4">
            <w:rPr>
              <w:noProof/>
            </w:rPr>
            <w:t>2</w:t>
          </w:r>
        </w:fldSimple>
      </w:p>
    </w:sdtContent>
  </w:sdt>
  <w:p w:rsidR="00C85DC3" w:rsidRDefault="00C85D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E9" w:rsidRDefault="00EA77E9" w:rsidP="003779F1">
      <w:pPr>
        <w:spacing w:after="0" w:line="240" w:lineRule="auto"/>
      </w:pPr>
      <w:r>
        <w:separator/>
      </w:r>
    </w:p>
  </w:footnote>
  <w:footnote w:type="continuationSeparator" w:id="0">
    <w:p w:rsidR="00EA77E9" w:rsidRDefault="00EA77E9" w:rsidP="0037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AE8864"/>
    <w:lvl w:ilvl="0">
      <w:numFmt w:val="bullet"/>
      <w:lvlText w:val="*"/>
      <w:lvlJc w:val="left"/>
    </w:lvl>
  </w:abstractNum>
  <w:abstractNum w:abstractNumId="1">
    <w:nsid w:val="1C6F06FF"/>
    <w:multiLevelType w:val="hybridMultilevel"/>
    <w:tmpl w:val="9ADA13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3290D"/>
    <w:multiLevelType w:val="hybridMultilevel"/>
    <w:tmpl w:val="EFF660C8"/>
    <w:lvl w:ilvl="0" w:tplc="B35A1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271508"/>
    <w:multiLevelType w:val="singleLevel"/>
    <w:tmpl w:val="B75239E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3D069B4"/>
    <w:multiLevelType w:val="singleLevel"/>
    <w:tmpl w:val="DF2084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837470F"/>
    <w:multiLevelType w:val="singleLevel"/>
    <w:tmpl w:val="2E62CE7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3AC979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941C4A"/>
    <w:multiLevelType w:val="singleLevel"/>
    <w:tmpl w:val="A06E0D16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49603CE8"/>
    <w:multiLevelType w:val="hybridMultilevel"/>
    <w:tmpl w:val="91889822"/>
    <w:lvl w:ilvl="0" w:tplc="DF2084E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896F18"/>
    <w:multiLevelType w:val="singleLevel"/>
    <w:tmpl w:val="74C4E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38065A9"/>
    <w:multiLevelType w:val="singleLevel"/>
    <w:tmpl w:val="B3FA3260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76CE202F"/>
    <w:multiLevelType w:val="hybridMultilevel"/>
    <w:tmpl w:val="CAE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2354C"/>
    <w:multiLevelType w:val="singleLevel"/>
    <w:tmpl w:val="080A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64E"/>
    <w:rsid w:val="000C4BE5"/>
    <w:rsid w:val="00156F21"/>
    <w:rsid w:val="00171DE9"/>
    <w:rsid w:val="001C0EC1"/>
    <w:rsid w:val="002C0664"/>
    <w:rsid w:val="002F3E09"/>
    <w:rsid w:val="00301FAC"/>
    <w:rsid w:val="00325544"/>
    <w:rsid w:val="00334E12"/>
    <w:rsid w:val="00345556"/>
    <w:rsid w:val="003779F1"/>
    <w:rsid w:val="003E2E1E"/>
    <w:rsid w:val="00423FA9"/>
    <w:rsid w:val="004C39B3"/>
    <w:rsid w:val="004C7B85"/>
    <w:rsid w:val="00527DC4"/>
    <w:rsid w:val="005B7A68"/>
    <w:rsid w:val="005F71DF"/>
    <w:rsid w:val="006556E3"/>
    <w:rsid w:val="00796E0C"/>
    <w:rsid w:val="0084435B"/>
    <w:rsid w:val="008455D1"/>
    <w:rsid w:val="00921CC6"/>
    <w:rsid w:val="00992541"/>
    <w:rsid w:val="00A52FF1"/>
    <w:rsid w:val="00AB5FD1"/>
    <w:rsid w:val="00AB682A"/>
    <w:rsid w:val="00B929F9"/>
    <w:rsid w:val="00B95656"/>
    <w:rsid w:val="00C23BDC"/>
    <w:rsid w:val="00C50504"/>
    <w:rsid w:val="00C7164E"/>
    <w:rsid w:val="00C8312E"/>
    <w:rsid w:val="00C8430B"/>
    <w:rsid w:val="00C85DC3"/>
    <w:rsid w:val="00CE52DA"/>
    <w:rsid w:val="00E00518"/>
    <w:rsid w:val="00E874FC"/>
    <w:rsid w:val="00E909DA"/>
    <w:rsid w:val="00EA77E9"/>
    <w:rsid w:val="00FA1A76"/>
    <w:rsid w:val="00FE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68"/>
  </w:style>
  <w:style w:type="paragraph" w:styleId="1">
    <w:name w:val="heading 1"/>
    <w:basedOn w:val="a"/>
    <w:next w:val="a"/>
    <w:link w:val="10"/>
    <w:uiPriority w:val="9"/>
    <w:qFormat/>
    <w:rsid w:val="00171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3E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F3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2F3E09"/>
    <w:pPr>
      <w:spacing w:after="0" w:line="288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3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2F3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F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1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71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1DE9"/>
  </w:style>
  <w:style w:type="paragraph" w:styleId="31">
    <w:name w:val="Body Text Indent 3"/>
    <w:basedOn w:val="a"/>
    <w:link w:val="32"/>
    <w:uiPriority w:val="99"/>
    <w:semiHidden/>
    <w:unhideWhenUsed/>
    <w:rsid w:val="00171D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71DE9"/>
    <w:rPr>
      <w:sz w:val="16"/>
      <w:szCs w:val="16"/>
    </w:rPr>
  </w:style>
  <w:style w:type="paragraph" w:styleId="a9">
    <w:name w:val="No Spacing"/>
    <w:uiPriority w:val="1"/>
    <w:qFormat/>
    <w:rsid w:val="00171D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066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79F1"/>
  </w:style>
  <w:style w:type="paragraph" w:styleId="ad">
    <w:name w:val="footer"/>
    <w:basedOn w:val="a"/>
    <w:link w:val="ae"/>
    <w:uiPriority w:val="99"/>
    <w:unhideWhenUsed/>
    <w:rsid w:val="003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7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House</cp:lastModifiedBy>
  <cp:revision>11</cp:revision>
  <cp:lastPrinted>2011-07-12T04:44:00Z</cp:lastPrinted>
  <dcterms:created xsi:type="dcterms:W3CDTF">2011-07-11T17:21:00Z</dcterms:created>
  <dcterms:modified xsi:type="dcterms:W3CDTF">2016-06-06T08:59:00Z</dcterms:modified>
</cp:coreProperties>
</file>