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18" w:rsidRPr="00C31518" w:rsidRDefault="00C31518" w:rsidP="00C31518">
      <w:pPr>
        <w:jc w:val="center"/>
        <w:rPr>
          <w:b/>
          <w:sz w:val="28"/>
          <w:szCs w:val="28"/>
        </w:rPr>
      </w:pPr>
      <w:r w:rsidRPr="00C31518">
        <w:rPr>
          <w:b/>
          <w:sz w:val="28"/>
          <w:szCs w:val="28"/>
        </w:rPr>
        <w:t>Вопросы для проведения экзамена</w:t>
      </w:r>
    </w:p>
    <w:p w:rsidR="00C31518" w:rsidRPr="00C31518" w:rsidRDefault="00C31518" w:rsidP="00C31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C31518">
        <w:rPr>
          <w:b/>
          <w:sz w:val="28"/>
          <w:szCs w:val="28"/>
        </w:rPr>
        <w:t xml:space="preserve"> дисциплине «Сопротивление материалов»</w:t>
      </w:r>
    </w:p>
    <w:p w:rsidR="00C31518" w:rsidRDefault="00C31518" w:rsidP="00C31518">
      <w:pPr>
        <w:jc w:val="center"/>
        <w:rPr>
          <w:b/>
          <w:sz w:val="28"/>
          <w:szCs w:val="28"/>
        </w:rPr>
      </w:pPr>
      <w:r w:rsidRPr="00C31518">
        <w:rPr>
          <w:b/>
          <w:sz w:val="28"/>
          <w:szCs w:val="28"/>
        </w:rPr>
        <w:t xml:space="preserve">для </w:t>
      </w:r>
      <w:proofErr w:type="gramStart"/>
      <w:r w:rsidRPr="00C31518">
        <w:rPr>
          <w:b/>
          <w:sz w:val="28"/>
          <w:szCs w:val="28"/>
        </w:rPr>
        <w:t>обучающихся</w:t>
      </w:r>
      <w:proofErr w:type="gramEnd"/>
      <w:r w:rsidRPr="00C31518">
        <w:rPr>
          <w:b/>
          <w:sz w:val="28"/>
          <w:szCs w:val="28"/>
        </w:rPr>
        <w:t xml:space="preserve"> по специальности </w:t>
      </w:r>
      <w:r w:rsidRPr="00C31518">
        <w:rPr>
          <w:b/>
          <w:sz w:val="28"/>
          <w:szCs w:val="28"/>
        </w:rPr>
        <w:t>23.05.01 Наземные транспортно-технологические средства</w:t>
      </w:r>
    </w:p>
    <w:p w:rsidR="00C31518" w:rsidRPr="00C31518" w:rsidRDefault="00C31518" w:rsidP="00C3151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Проблемы прочности и надежности конструкций. Задачи сопротивления материалов. Связь сопротивления материалов с другими дисциплинами.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Прочностная надежность, запас прочности. Конструкционные материалы. Идеализация материала, формы,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нагружения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 и разрушения элемента конструкции.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Силы внешние и внутренние. Гипотеза неизменности начальных размеров. Метод сечений.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Внутренние силовые факторы, как интегральная характеристика внутренних сил; напряжения, как характеристика внутренних сил в точке тела. Деформации. Решение задачи по определению внутренних силовых факторов.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Эпюра. Дифференциальные зависимости, правила контроля и проверка решения задачи определения внутренних силовых факторов.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Прямой стержень. Растяжение – сжатие. Механические свойства материалов при растяжении – сжатии. Физическая природа упругих и пластических деформаций металлов и неметаллов.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Основное уравнение сопротивления материалов,  коэффициент запаса. Закон Гука при растяжении – сжатии. Напряжения, деформации, перемещения, упругая энергия.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Продольная и поперечная деформации. Коэффициент Пуассона. Напряжения в продольном сечении. Расчеты на прочность по допускаемым напряжениям.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Закон Гука при сдвиге. Объемная деформация.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Статически определимые и неопределимые стержневые системы. Особенности проведения конструкций при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упруго-пластических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деформациях.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Пример расчета статически  неопределимой системы для материалов,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имеющих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характеристику Прандтля. Расчет на прочность по предельным нагрузкам при растяжении – сжатии.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Анализ касательных и нормальных напряжений в поперечных сечениях. Гипотеза плоских сечений. Перемещения при изгибе в произвольных осях. 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Упруго-геометрические характеристики плоских сечений. Главные центральные оси. Перемещения и напряжения при изгибе в случае главных центральных осей.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Чистый изгиб: перемещения, деформации, напряжения, упругая энергия при чистом изгибе. Расчет на прочность по допускаемым напряжениям.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proofErr w:type="gramStart"/>
      <w:r w:rsidRPr="008C6ED1">
        <w:rPr>
          <w:bCs/>
          <w:spacing w:val="3"/>
          <w:sz w:val="28"/>
          <w:szCs w:val="28"/>
          <w:lang w:eastAsia="ja-JP"/>
        </w:rPr>
        <w:t>Упруго-пластический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изгиб стержня прямоугольного </w:t>
      </w:r>
      <w:r w:rsidRPr="008C6ED1">
        <w:rPr>
          <w:bCs/>
          <w:spacing w:val="3"/>
          <w:sz w:val="28"/>
          <w:szCs w:val="28"/>
          <w:lang w:eastAsia="ja-JP"/>
        </w:rPr>
        <w:lastRenderedPageBreak/>
        <w:t xml:space="preserve">поперечного сечения. Дифференциальное уравнение изогнутой оси стержня и проблемы, связанные с его интегрированием, функция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Хевисайда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Косой изгиб и внецентренное растяжение-сжатие. Перемещения, деформации, напряжения, упругая энергия, поперечный изгиб.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Касательные и нормальные напряжения при поперечном изгибе. Перемещения, деформации, напряжения, упругая энергия.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Кручение круглых стержней, сплошных и полых. Гипотезы. Упругое и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упруго-пластическое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кручение.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Перемещения, деформации, напряжения, упругая энергия при кручении. Свободное кручение тонкостенных профилей.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Напряженное состояние в точке тела. Напряжения в площадке общего положения, главные площадки и главные напряжения, разделение тензора напряжений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на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шаровой и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девиатор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. Диаграмма напряжений Мора.  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Теория деформаций: понятия и линейной и угловой деформации, деформированное состояние, связь компонентов деформации с компонентами перемещения.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Обобщенный закон Гука. Основы теории малых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упруго-пластических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деформаций для упруго-пластических тел.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Дифференциальные уравнения равновесия и граничные условия. Исследование напряженно-деформированного состояния при поперечном изгибе консоли, поперечное сечение которой – тонкий вытянутый прямоугольник.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Кручение стержня с поперечным сечением в форме тонкого прямоугольника. Мембранная аналогия, песчаная аналогия и определение предельного внутреннего момента при кручении стержня прямоугольного сечения (характеристика материала — диаграмма Прандтля).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Общий случай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нагружения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 стержня. Упругая энергия. Теоремы Лагранжа и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Кастильяно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 для упругих тел. Применение этих теорем для решения задач сопротивления материалов.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Метод Мора-Верещагина при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произвольномнагружении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 стержня. Расчет статически определимых систем.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Статически неопределимые системы. Метод сил. Канонические уравнения. Матричный метод расчета. Пример.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Различие теорий начала текучести и теорий начала разрушения. Теории начала текучести: наибольших касательных напряжений,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Губера-Мизеса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, Мора.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Теории начала разрушения, особенности и трудности создания таких теорий. Оценка теоретической прочности материалов, анализ явлений, возникающих около малого разреза в растянутой полосе. Основные идеи теории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Гриффитса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, поправок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Орована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-Ирвина, понятие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трещиностойкости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Основы расчетов – феноменологическая теория начала разрушения Мора, применимая при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простомнагружении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. Пример расчета на прочность стержня с использованием теорий предельных состояний.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lastRenderedPageBreak/>
        <w:t>Гипотезы Кирхгофа-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Лява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, используемые для расчета круглых, осесимметрично нагруженных пластин. Расчет круглых и прямоугольных пластин. 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proofErr w:type="spellStart"/>
      <w:r w:rsidRPr="008C6ED1">
        <w:rPr>
          <w:bCs/>
          <w:spacing w:val="3"/>
          <w:sz w:val="28"/>
          <w:szCs w:val="28"/>
          <w:lang w:eastAsia="ja-JP"/>
        </w:rPr>
        <w:t>Безмоментная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 теория расчета симметрично нагруженных оболочек вращения при упругих деформациях и за пределами упругости, осесимметричный способ упругой цилиндрической оболочки, примеры исследования краевого эффекта.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Исследование напряженно-деформированного состояния толстостенных цилиндров, нагруженных внешним и внутренним давлением. Составные цилиндры. 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 xml:space="preserve">Расчет трубы на основе уравнений малых </w:t>
      </w:r>
      <w:proofErr w:type="gramStart"/>
      <w:r w:rsidRPr="008C6ED1">
        <w:rPr>
          <w:bCs/>
          <w:spacing w:val="3"/>
          <w:sz w:val="28"/>
          <w:szCs w:val="28"/>
          <w:lang w:eastAsia="ja-JP"/>
        </w:rPr>
        <w:t>упруго-пластических</w:t>
      </w:r>
      <w:proofErr w:type="gramEnd"/>
      <w:r w:rsidRPr="008C6ED1">
        <w:rPr>
          <w:bCs/>
          <w:spacing w:val="3"/>
          <w:sz w:val="28"/>
          <w:szCs w:val="28"/>
          <w:lang w:eastAsia="ja-JP"/>
        </w:rPr>
        <w:t xml:space="preserve"> деформаций, нагруженной внутренним давлением, за пределами упругости,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автофретирование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, влияние предварительного пластического деформирования на величину допускаемого давления.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Расчет продольно сжатых стержней: определение критической силы в пределах упругости (Эйлер), за пределами упругости (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Энгессер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 xml:space="preserve">-Карман, </w:t>
      </w:r>
      <w:proofErr w:type="spellStart"/>
      <w:r w:rsidRPr="008C6ED1">
        <w:rPr>
          <w:bCs/>
          <w:spacing w:val="3"/>
          <w:sz w:val="28"/>
          <w:szCs w:val="28"/>
          <w:lang w:eastAsia="ja-JP"/>
        </w:rPr>
        <w:t>Шенли</w:t>
      </w:r>
      <w:proofErr w:type="spellEnd"/>
      <w:r w:rsidRPr="008C6ED1">
        <w:rPr>
          <w:bCs/>
          <w:spacing w:val="3"/>
          <w:sz w:val="28"/>
          <w:szCs w:val="28"/>
          <w:lang w:eastAsia="ja-JP"/>
        </w:rPr>
        <w:t>), приближенный метод определения критической силы.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Расчет систем при ударном воздействии. Связь ударного взаимодействия и колебаний. Напряжения и деформации при ударе. Волновые процессы в системах с распределенной массой.</w:t>
      </w:r>
    </w:p>
    <w:p w:rsidR="00C31518" w:rsidRPr="008C6ED1" w:rsidRDefault="00C31518" w:rsidP="00C3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spacing w:val="3"/>
          <w:sz w:val="28"/>
          <w:szCs w:val="28"/>
          <w:lang w:eastAsia="ja-JP"/>
        </w:rPr>
      </w:pPr>
      <w:r w:rsidRPr="008C6ED1">
        <w:rPr>
          <w:bCs/>
          <w:spacing w:val="3"/>
          <w:sz w:val="28"/>
          <w:szCs w:val="28"/>
          <w:lang w:eastAsia="ja-JP"/>
        </w:rPr>
        <w:t>Усталостная прочность. Физика явления: законы усталостной прочности; факторы, влияющие на долговечность; диаграмма предельных амплитуд; расчетные формулы. Понятие о приближенном расчете при нестационарном режиме.</w:t>
      </w:r>
    </w:p>
    <w:p w:rsidR="00C31518" w:rsidRPr="00566652" w:rsidRDefault="00C31518" w:rsidP="00C31518">
      <w:pPr>
        <w:spacing w:line="252" w:lineRule="auto"/>
        <w:ind w:firstLine="709"/>
        <w:jc w:val="both"/>
      </w:pPr>
    </w:p>
    <w:p w:rsidR="001C33ED" w:rsidRPr="00C31518" w:rsidRDefault="001C33ED" w:rsidP="00C31518"/>
    <w:sectPr w:rsidR="001C33ED" w:rsidRPr="00C3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6FA"/>
    <w:multiLevelType w:val="hybridMultilevel"/>
    <w:tmpl w:val="CE7C0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D52BEF2">
      <w:start w:val="1"/>
      <w:numFmt w:val="decimal"/>
      <w:lvlText w:val="%3"/>
      <w:lvlJc w:val="left"/>
      <w:pPr>
        <w:ind w:left="1069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C9"/>
    <w:rsid w:val="001C33ED"/>
    <w:rsid w:val="005E04C9"/>
    <w:rsid w:val="007B0C08"/>
    <w:rsid w:val="00A37271"/>
    <w:rsid w:val="00C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КуьГАУ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кафедрой сопротивления материалов</dc:creator>
  <cp:keywords/>
  <dc:description/>
  <cp:lastModifiedBy>зав кафедрой сопротивления материалов</cp:lastModifiedBy>
  <cp:revision>2</cp:revision>
  <dcterms:created xsi:type="dcterms:W3CDTF">2020-09-24T13:10:00Z</dcterms:created>
  <dcterms:modified xsi:type="dcterms:W3CDTF">2020-09-24T13:10:00Z</dcterms:modified>
</cp:coreProperties>
</file>