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B0574C"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r>
              <w:rPr>
                <w:rFonts w:ascii="Times New Roman" w:hAnsi="Times New Roman"/>
                <w:sz w:val="28"/>
                <w:szCs w:val="28"/>
              </w:rPr>
              <w:t xml:space="preserve"> </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1064F5" w:rsidP="00D66B48">
                  <w:pPr>
                    <w:spacing w:after="0" w:line="240" w:lineRule="auto"/>
                    <w:jc w:val="center"/>
                    <w:rPr>
                      <w:rFonts w:ascii="Times New Roman" w:hAnsi="Times New Roman" w:cs="Times New Roman"/>
                      <w:bCs/>
                      <w:sz w:val="28"/>
                      <w:szCs w:val="28"/>
                    </w:rPr>
                  </w:pPr>
                  <w:r w:rsidRPr="001064F5">
                    <w:rPr>
                      <w:rFonts w:ascii="Times New Roman" w:hAnsi="Times New Roman" w:cs="Times New Roman"/>
                      <w:bCs/>
                      <w:sz w:val="28"/>
                      <w:szCs w:val="28"/>
                    </w:rPr>
                    <w:t>13.03.02 Электроэнергетика и электротехника</w:t>
                  </w:r>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616D2B" w:rsidRPr="00616D2B" w:rsidRDefault="00616D2B" w:rsidP="00616D2B">
                  <w:pPr>
                    <w:spacing w:after="0" w:line="240" w:lineRule="auto"/>
                    <w:jc w:val="center"/>
                    <w:rPr>
                      <w:rFonts w:ascii="Times New Roman" w:hAnsi="Times New Roman" w:cs="Times New Roman"/>
                      <w:bCs/>
                      <w:sz w:val="28"/>
                      <w:szCs w:val="28"/>
                    </w:rPr>
                  </w:pPr>
                  <w:r w:rsidRPr="00616D2B">
                    <w:rPr>
                      <w:rFonts w:ascii="Times New Roman" w:hAnsi="Times New Roman" w:cs="Times New Roman"/>
                      <w:bCs/>
                      <w:sz w:val="28"/>
                      <w:szCs w:val="28"/>
                    </w:rPr>
                    <w:t>Электроснабжение</w:t>
                  </w:r>
                </w:p>
                <w:p w:rsidR="00CA40F9" w:rsidRPr="00E024DE"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515DFA" w:rsidP="00E15EAC">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б</w:t>
                  </w:r>
                  <w:r w:rsidR="00BC4CA9">
                    <w:rPr>
                      <w:rFonts w:ascii="Times New Roman" w:hAnsi="Times New Roman" w:cs="Times New Roman"/>
                      <w:bCs/>
                      <w:sz w:val="28"/>
                      <w:szCs w:val="28"/>
                    </w:rPr>
                    <w:t>акалавр</w:t>
                  </w:r>
                  <w:r>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99659F" w:rsidP="00E15EAC">
                  <w:pPr>
                    <w:spacing w:after="0" w:line="240" w:lineRule="auto"/>
                    <w:jc w:val="center"/>
                    <w:rPr>
                      <w:rFonts w:ascii="Times New Roman" w:hAnsi="Times New Roman" w:cs="Times New Roman"/>
                      <w:bCs/>
                      <w:sz w:val="28"/>
                      <w:szCs w:val="28"/>
                    </w:rPr>
                  </w:pPr>
                  <w:r w:rsidRPr="0099659F">
                    <w:rPr>
                      <w:rFonts w:ascii="Times New Roman" w:hAnsi="Times New Roman" w:cs="Times New Roman"/>
                      <w:bCs/>
                      <w:sz w:val="28"/>
                      <w:szCs w:val="28"/>
                    </w:rPr>
                    <w:t>энергетики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92AC4"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C65A70" w:rsidP="00E024DE">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Мамий</w:t>
                  </w:r>
                  <w:proofErr w:type="spellEnd"/>
                  <w:r>
                    <w:rPr>
                      <w:rFonts w:ascii="Times New Roman" w:hAnsi="Times New Roman" w:cs="Times New Roman"/>
                      <w:bCs/>
                      <w:sz w:val="28"/>
                      <w:szCs w:val="28"/>
                    </w:rPr>
                    <w:t xml:space="preserve"> Сима </w:t>
                  </w:r>
                  <w:proofErr w:type="spellStart"/>
                  <w:r>
                    <w:rPr>
                      <w:rFonts w:ascii="Times New Roman" w:hAnsi="Times New Roman" w:cs="Times New Roman"/>
                      <w:bCs/>
                      <w:sz w:val="28"/>
                      <w:szCs w:val="28"/>
                    </w:rPr>
                    <w:t>Асламбечевна</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B861CF" w:rsidRDefault="008E03D0" w:rsidP="00B861CF">
      <w:pPr>
        <w:pStyle w:val="ac"/>
        <w:ind w:firstLine="708"/>
        <w:rPr>
          <w:bCs/>
          <w:szCs w:val="28"/>
        </w:rPr>
      </w:pPr>
      <w:r w:rsidRPr="00D269A4">
        <w:rPr>
          <w:szCs w:val="28"/>
        </w:rPr>
        <w:lastRenderedPageBreak/>
        <w:t>Методические указ</w:t>
      </w:r>
      <w:r w:rsidR="00396058">
        <w:rPr>
          <w:szCs w:val="28"/>
        </w:rPr>
        <w:t xml:space="preserve">ания для </w:t>
      </w:r>
      <w:r w:rsidR="00396058" w:rsidRPr="00396058">
        <w:rPr>
          <w:szCs w:val="28"/>
        </w:rPr>
        <w:t xml:space="preserve">самостоятельной работы при подготовке </w:t>
      </w:r>
      <w:r w:rsidR="00EB7A08">
        <w:rPr>
          <w:szCs w:val="28"/>
        </w:rPr>
        <w:t>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31C89">
        <w:rPr>
          <w:kern w:val="28"/>
          <w:szCs w:val="28"/>
        </w:rPr>
        <w:t xml:space="preserve">для направления </w:t>
      </w:r>
      <w:r w:rsidR="00D364D0" w:rsidRPr="00D364D0">
        <w:rPr>
          <w:bCs/>
          <w:kern w:val="28"/>
          <w:szCs w:val="28"/>
        </w:rPr>
        <w:t>13.03.02 Электроэнергетика и электротехника</w:t>
      </w:r>
      <w:r w:rsidR="0049693B">
        <w:rPr>
          <w:kern w:val="28"/>
          <w:szCs w:val="28"/>
        </w:rPr>
        <w:t>, профиль</w:t>
      </w:r>
      <w:r w:rsidR="001E2D81" w:rsidRPr="001E2D81">
        <w:rPr>
          <w:bCs/>
          <w:szCs w:val="28"/>
        </w:rPr>
        <w:t xml:space="preserve"> </w:t>
      </w:r>
      <w:r w:rsidR="00B861CF" w:rsidRPr="00B861CF">
        <w:rPr>
          <w:bCs/>
          <w:szCs w:val="28"/>
        </w:rPr>
        <w:t>Электроснабжение</w:t>
      </w:r>
      <w:r w:rsidR="00B861CF">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BF375A">
        <w:rPr>
          <w:rFonts w:ascii="Times New Roman" w:eastAsia="Times New Roman" w:hAnsi="Times New Roman" w:cs="Times New Roman"/>
          <w:bCs/>
          <w:sz w:val="28"/>
          <w:szCs w:val="28"/>
          <w:lang w:eastAsia="ru-RU"/>
        </w:rPr>
        <w:t>дисциплины «Экономика</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F375A">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EC1F44" w:rsidRPr="00EC1F44" w:rsidRDefault="00EC1F44" w:rsidP="00EC1F44">
      <w:pPr>
        <w:spacing w:after="0"/>
        <w:jc w:val="center"/>
        <w:rPr>
          <w:rFonts w:ascii="Times New Roman" w:eastAsia="Times New Roman" w:hAnsi="Times New Roman" w:cs="Times New Roman"/>
          <w:bCs/>
          <w:sz w:val="28"/>
          <w:szCs w:val="28"/>
          <w:lang w:eastAsia="ru-RU"/>
        </w:rPr>
      </w:pPr>
      <w:r w:rsidRPr="00EC1F44">
        <w:rPr>
          <w:rFonts w:ascii="Times New Roman" w:eastAsia="Times New Roman" w:hAnsi="Times New Roman" w:cs="Times New Roman"/>
          <w:bCs/>
          <w:sz w:val="28"/>
          <w:szCs w:val="28"/>
          <w:lang w:eastAsia="ru-RU"/>
        </w:rPr>
        <w:t xml:space="preserve">Содержание лекций                                                                                                 </w:t>
      </w:r>
      <w:r w:rsidR="009B19FD">
        <w:rPr>
          <w:rFonts w:ascii="Times New Roman" w:eastAsia="Times New Roman" w:hAnsi="Times New Roman" w:cs="Times New Roman"/>
          <w:bCs/>
          <w:sz w:val="28"/>
          <w:szCs w:val="28"/>
          <w:lang w:eastAsia="ru-RU"/>
        </w:rPr>
        <w:t>6</w:t>
      </w:r>
    </w:p>
    <w:p w:rsidR="00EC1F44" w:rsidRPr="00EC1F44" w:rsidRDefault="00EC1F44" w:rsidP="00EC1F44">
      <w:pPr>
        <w:spacing w:after="0"/>
        <w:jc w:val="center"/>
        <w:rPr>
          <w:rFonts w:ascii="Times New Roman" w:eastAsia="Times New Roman" w:hAnsi="Times New Roman" w:cs="Times New Roman"/>
          <w:bCs/>
          <w:sz w:val="28"/>
          <w:szCs w:val="28"/>
          <w:lang w:eastAsia="ru-RU"/>
        </w:rPr>
      </w:pPr>
      <w:r w:rsidRPr="00EC1F44">
        <w:rPr>
          <w:rFonts w:ascii="Times New Roman" w:eastAsia="Times New Roman" w:hAnsi="Times New Roman" w:cs="Times New Roman"/>
          <w:bCs/>
          <w:sz w:val="28"/>
          <w:szCs w:val="28"/>
          <w:lang w:eastAsia="ru-RU"/>
        </w:rPr>
        <w:t xml:space="preserve">Практические (семинарские) занятия                                                                    7 </w:t>
      </w:r>
    </w:p>
    <w:p w:rsidR="00EC1F44" w:rsidRPr="00EC1F44" w:rsidRDefault="00EC1F44" w:rsidP="00EC1F44">
      <w:pPr>
        <w:spacing w:after="0"/>
        <w:jc w:val="center"/>
        <w:rPr>
          <w:rFonts w:ascii="Times New Roman" w:eastAsia="Times New Roman" w:hAnsi="Times New Roman" w:cs="Times New Roman"/>
          <w:bCs/>
          <w:sz w:val="28"/>
          <w:szCs w:val="28"/>
          <w:lang w:eastAsia="ru-RU"/>
        </w:rPr>
      </w:pPr>
      <w:r w:rsidRPr="00EC1F44">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EC1F44">
        <w:rPr>
          <w:rFonts w:ascii="Times New Roman" w:eastAsia="Times New Roman" w:hAnsi="Times New Roman" w:cs="Times New Roman"/>
          <w:bCs/>
          <w:sz w:val="28"/>
          <w:szCs w:val="28"/>
          <w:lang w:eastAsia="ru-RU"/>
        </w:rPr>
        <w:t>обучающихся</w:t>
      </w:r>
      <w:proofErr w:type="gramEnd"/>
      <w:r w:rsidRPr="00EC1F44">
        <w:rPr>
          <w:rFonts w:ascii="Times New Roman" w:eastAsia="Times New Roman" w:hAnsi="Times New Roman" w:cs="Times New Roman"/>
          <w:bCs/>
          <w:sz w:val="28"/>
          <w:szCs w:val="28"/>
          <w:lang w:eastAsia="ru-RU"/>
        </w:rPr>
        <w:t xml:space="preserve">                                          </w:t>
      </w:r>
      <w:r w:rsidR="009B19FD">
        <w:rPr>
          <w:rFonts w:ascii="Times New Roman" w:eastAsia="Times New Roman" w:hAnsi="Times New Roman" w:cs="Times New Roman"/>
          <w:bCs/>
          <w:sz w:val="28"/>
          <w:szCs w:val="28"/>
          <w:lang w:eastAsia="ru-RU"/>
        </w:rPr>
        <w:t>7</w:t>
      </w:r>
    </w:p>
    <w:p w:rsidR="00EC1F44" w:rsidRPr="00E44E44" w:rsidRDefault="00EC1F44" w:rsidP="00EC1F44">
      <w:pPr>
        <w:spacing w:after="0"/>
        <w:jc w:val="center"/>
        <w:rPr>
          <w:rFonts w:ascii="Times New Roman" w:eastAsia="Times New Roman" w:hAnsi="Times New Roman" w:cs="Times New Roman"/>
          <w:bCs/>
          <w:sz w:val="28"/>
          <w:szCs w:val="28"/>
          <w:lang w:eastAsia="ru-RU"/>
        </w:rPr>
      </w:pPr>
      <w:r w:rsidRPr="00EC1F44">
        <w:rPr>
          <w:rFonts w:ascii="Times New Roman" w:eastAsia="Times New Roman" w:hAnsi="Times New Roman" w:cs="Times New Roman"/>
          <w:bCs/>
          <w:sz w:val="28"/>
          <w:szCs w:val="28"/>
          <w:lang w:eastAsia="ru-RU"/>
        </w:rPr>
        <w:t>Примерная тематика рефератов (докладов)                                                        1</w:t>
      </w:r>
      <w:r w:rsidR="00B92F87">
        <w:rPr>
          <w:rFonts w:ascii="Times New Roman" w:eastAsia="Times New Roman" w:hAnsi="Times New Roman" w:cs="Times New Roman"/>
          <w:bCs/>
          <w:sz w:val="28"/>
          <w:szCs w:val="28"/>
          <w:lang w:eastAsia="ru-RU"/>
        </w:rPr>
        <w:t>4</w:t>
      </w:r>
    </w:p>
    <w:p w:rsidR="002047D2" w:rsidRDefault="00355768"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экзамену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B92F87">
        <w:rPr>
          <w:rFonts w:ascii="Times New Roman" w:eastAsia="Times New Roman" w:hAnsi="Times New Roman" w:cs="Times New Roman"/>
          <w:bCs/>
          <w:sz w:val="28"/>
          <w:szCs w:val="28"/>
          <w:lang w:eastAsia="ru-RU"/>
        </w:rPr>
        <w:t>15</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B92F87">
        <w:rPr>
          <w:rFonts w:ascii="Times New Roman" w:eastAsia="Times New Roman" w:hAnsi="Times New Roman" w:cs="Times New Roman"/>
          <w:bCs/>
          <w:sz w:val="28"/>
          <w:szCs w:val="28"/>
          <w:lang w:eastAsia="ru-RU"/>
        </w:rPr>
        <w:t xml:space="preserve">                             17</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FF463E">
        <w:rPr>
          <w:rFonts w:ascii="Times New Roman" w:eastAsia="Times New Roman" w:hAnsi="Times New Roman" w:cs="Times New Roman"/>
          <w:bCs/>
          <w:sz w:val="28"/>
          <w:szCs w:val="28"/>
          <w:lang w:eastAsia="ru-RU"/>
        </w:rPr>
        <w:t xml:space="preserve">                             18</w:t>
      </w:r>
      <w:bookmarkStart w:id="0" w:name="_GoBack"/>
      <w:bookmarkEnd w:id="0"/>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B85499">
        <w:rPr>
          <w:rFonts w:ascii="Times New Roman" w:eastAsia="Times New Roman" w:hAnsi="Times New Roman" w:cs="Times New Roman"/>
          <w:bCs/>
          <w:sz w:val="28"/>
          <w:szCs w:val="28"/>
          <w:lang w:eastAsia="ru-RU"/>
        </w:rPr>
        <w:t>24</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B85499">
        <w:rPr>
          <w:rFonts w:ascii="Times New Roman" w:eastAsia="Times New Roman" w:hAnsi="Times New Roman" w:cs="Times New Roman"/>
          <w:bCs/>
          <w:sz w:val="28"/>
          <w:szCs w:val="28"/>
          <w:lang w:eastAsia="ru-RU"/>
        </w:rPr>
        <w:t>25</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B85499">
        <w:rPr>
          <w:rFonts w:ascii="Times New Roman" w:eastAsia="Times New Roman" w:hAnsi="Times New Roman" w:cs="Times New Roman"/>
          <w:bCs/>
          <w:sz w:val="28"/>
          <w:szCs w:val="28"/>
          <w:lang w:eastAsia="ru-RU"/>
        </w:rPr>
        <w:t xml:space="preserve">                              28</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4C31DC">
        <w:rPr>
          <w:rFonts w:ascii="Times New Roman" w:eastAsia="Times New Roman" w:hAnsi="Times New Roman" w:cs="Times New Roman"/>
          <w:b/>
          <w:sz w:val="28"/>
          <w:szCs w:val="28"/>
          <w:lang w:eastAsia="ru-RU"/>
        </w:rPr>
        <w:t xml:space="preserve"> «Экономика</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214EF1">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Pr>
          <w:rFonts w:ascii="Times New Roman" w:eastAsia="Times New Roman" w:hAnsi="Times New Roman" w:cs="Times New Roman"/>
          <w:sz w:val="28"/>
          <w:szCs w:val="28"/>
          <w:lang w:eastAsia="ru-RU"/>
        </w:rPr>
        <w:t xml:space="preserve"> </w:t>
      </w:r>
      <w:r w:rsidR="00486A6E" w:rsidRPr="00486A6E">
        <w:rPr>
          <w:rFonts w:ascii="Times New Roman" w:eastAsia="Times New Roman" w:hAnsi="Times New Roman" w:cs="Times New Roman"/>
          <w:bCs/>
          <w:sz w:val="28"/>
          <w:szCs w:val="28"/>
          <w:lang w:eastAsia="ru-RU"/>
        </w:rPr>
        <w:t>13.03.02 Электроэнергетика и электротехника</w:t>
      </w:r>
      <w:r w:rsidR="00486A6E" w:rsidRPr="00486A6E">
        <w:rPr>
          <w:rFonts w:ascii="Times New Roman" w:eastAsia="Times New Roman" w:hAnsi="Times New Roman" w:cs="Times New Roman"/>
          <w:sz w:val="28"/>
          <w:szCs w:val="28"/>
          <w:lang w:eastAsia="ru-RU"/>
        </w:rPr>
        <w:t>, профиль</w:t>
      </w:r>
      <w:r w:rsidR="00486A6E" w:rsidRPr="00486A6E">
        <w:rPr>
          <w:rFonts w:ascii="Times New Roman" w:eastAsia="Times New Roman" w:hAnsi="Times New Roman" w:cs="Times New Roman"/>
          <w:bCs/>
          <w:sz w:val="28"/>
          <w:szCs w:val="28"/>
          <w:lang w:eastAsia="ru-RU"/>
        </w:rPr>
        <w:t xml:space="preserve"> Электроснабжение</w:t>
      </w:r>
      <w:r w:rsidR="00486A6E">
        <w:rPr>
          <w:rFonts w:ascii="Times New Roman" w:eastAsia="Times New Roman" w:hAnsi="Times New Roman" w:cs="Times New Roman"/>
          <w:bCs/>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E5DE2" w:rsidRPr="003E5DE2" w:rsidRDefault="00B56366" w:rsidP="003E5DE2">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3E5DE2">
        <w:rPr>
          <w:rFonts w:ascii="Times New Roman" w:eastAsia="Times New Roman" w:hAnsi="Times New Roman" w:cs="Times New Roman"/>
          <w:sz w:val="28"/>
          <w:szCs w:val="28"/>
          <w:lang w:eastAsia="ru-RU"/>
        </w:rPr>
        <w:t>Э</w:t>
      </w:r>
      <w:r w:rsidR="003E5DE2" w:rsidRPr="003E5DE2">
        <w:rPr>
          <w:rFonts w:ascii="Times New Roman" w:eastAsia="Times New Roman" w:hAnsi="Times New Roman" w:cs="Times New Roman"/>
          <w:sz w:val="28"/>
          <w:szCs w:val="28"/>
          <w:lang w:eastAsia="ru-RU"/>
        </w:rPr>
        <w:t>кономика энергетики;</w:t>
      </w:r>
      <w:r w:rsidR="003E5DE2">
        <w:rPr>
          <w:rFonts w:ascii="Times New Roman" w:eastAsia="Times New Roman" w:hAnsi="Times New Roman" w:cs="Times New Roman"/>
          <w:sz w:val="28"/>
          <w:szCs w:val="28"/>
          <w:lang w:eastAsia="ru-RU"/>
        </w:rPr>
        <w:t xml:space="preserve"> Э</w:t>
      </w:r>
      <w:r w:rsidR="003E5DE2" w:rsidRPr="003E5DE2">
        <w:rPr>
          <w:rFonts w:ascii="Times New Roman" w:eastAsia="Times New Roman" w:hAnsi="Times New Roman" w:cs="Times New Roman"/>
          <w:sz w:val="28"/>
          <w:szCs w:val="28"/>
          <w:lang w:eastAsia="ru-RU"/>
        </w:rPr>
        <w:t>кономика агропромышленного комплекса.</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946DF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Экзамен</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lastRenderedPageBreak/>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83618E" w:rsidRPr="0083618E" w:rsidRDefault="0083618E" w:rsidP="0083618E">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31"/>
        <w:tblW w:w="0" w:type="auto"/>
        <w:tblLayout w:type="fixed"/>
        <w:tblLook w:val="04A0" w:firstRow="1" w:lastRow="0" w:firstColumn="1" w:lastColumn="0" w:noHBand="0" w:noVBand="1"/>
      </w:tblPr>
      <w:tblGrid>
        <w:gridCol w:w="2093"/>
        <w:gridCol w:w="1637"/>
        <w:gridCol w:w="2352"/>
        <w:gridCol w:w="1669"/>
        <w:gridCol w:w="1820"/>
      </w:tblGrid>
      <w:tr w:rsidR="0083618E" w:rsidRPr="0083618E" w:rsidTr="00BB650E">
        <w:trPr>
          <w:tblHeader/>
        </w:trPr>
        <w:tc>
          <w:tcPr>
            <w:tcW w:w="2093" w:type="dxa"/>
            <w:vMerge w:val="restart"/>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Компетенция</w:t>
            </w:r>
          </w:p>
        </w:tc>
        <w:tc>
          <w:tcPr>
            <w:tcW w:w="5658" w:type="dxa"/>
            <w:gridSpan w:val="3"/>
            <w:vAlign w:val="center"/>
          </w:tcPr>
          <w:p w:rsidR="0083618E" w:rsidRPr="0083618E" w:rsidRDefault="0083618E" w:rsidP="0083618E">
            <w:pPr>
              <w:spacing w:before="40" w:after="40"/>
              <w:jc w:val="center"/>
              <w:rPr>
                <w:color w:val="000000" w:themeColor="text1"/>
                <w:sz w:val="22"/>
                <w:szCs w:val="22"/>
              </w:rPr>
            </w:pPr>
            <w:r w:rsidRPr="0083618E">
              <w:rPr>
                <w:color w:val="000000" w:themeColor="text1"/>
                <w:sz w:val="22"/>
                <w:szCs w:val="22"/>
              </w:rPr>
              <w:t>Категории</w:t>
            </w:r>
          </w:p>
        </w:tc>
        <w:tc>
          <w:tcPr>
            <w:tcW w:w="1820" w:type="dxa"/>
            <w:vMerge w:val="restart"/>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 xml:space="preserve">Название </w:t>
            </w:r>
            <w:proofErr w:type="gramStart"/>
            <w:r w:rsidRPr="0083618E">
              <w:rPr>
                <w:color w:val="000000" w:themeColor="text1"/>
                <w:sz w:val="22"/>
                <w:szCs w:val="22"/>
              </w:rPr>
              <w:t>обобщенной</w:t>
            </w:r>
            <w:proofErr w:type="gramEnd"/>
            <w:r w:rsidRPr="0083618E">
              <w:rPr>
                <w:color w:val="000000" w:themeColor="text1"/>
                <w:sz w:val="22"/>
                <w:szCs w:val="22"/>
              </w:rPr>
              <w:t xml:space="preserve"> </w:t>
            </w:r>
          </w:p>
          <w:p w:rsidR="0083618E" w:rsidRPr="0083618E" w:rsidRDefault="0083618E" w:rsidP="0083618E">
            <w:pPr>
              <w:jc w:val="center"/>
              <w:rPr>
                <w:color w:val="000000" w:themeColor="text1"/>
                <w:sz w:val="22"/>
                <w:szCs w:val="22"/>
              </w:rPr>
            </w:pPr>
            <w:r w:rsidRPr="0083618E">
              <w:rPr>
                <w:color w:val="000000" w:themeColor="text1"/>
                <w:sz w:val="22"/>
                <w:szCs w:val="22"/>
              </w:rPr>
              <w:t>трудовой функции</w:t>
            </w:r>
          </w:p>
        </w:tc>
      </w:tr>
      <w:tr w:rsidR="0083618E" w:rsidRPr="0083618E" w:rsidTr="00BB650E">
        <w:trPr>
          <w:tblHeader/>
        </w:trPr>
        <w:tc>
          <w:tcPr>
            <w:tcW w:w="2093" w:type="dxa"/>
            <w:vMerge/>
            <w:tcBorders>
              <w:bottom w:val="single" w:sz="4" w:space="0" w:color="auto"/>
            </w:tcBorders>
          </w:tcPr>
          <w:p w:rsidR="0083618E" w:rsidRPr="0083618E" w:rsidRDefault="0083618E" w:rsidP="0083618E">
            <w:pPr>
              <w:jc w:val="center"/>
              <w:rPr>
                <w:b/>
                <w:color w:val="000000" w:themeColor="text1"/>
                <w:sz w:val="22"/>
                <w:szCs w:val="22"/>
              </w:rPr>
            </w:pPr>
          </w:p>
        </w:tc>
        <w:tc>
          <w:tcPr>
            <w:tcW w:w="1637" w:type="dxa"/>
            <w:tcBorders>
              <w:bottom w:val="single" w:sz="4" w:space="0" w:color="auto"/>
            </w:tcBorders>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знать</w:t>
            </w:r>
          </w:p>
        </w:tc>
        <w:tc>
          <w:tcPr>
            <w:tcW w:w="2352" w:type="dxa"/>
            <w:tcBorders>
              <w:bottom w:val="single" w:sz="4" w:space="0" w:color="auto"/>
            </w:tcBorders>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уметь</w:t>
            </w:r>
          </w:p>
        </w:tc>
        <w:tc>
          <w:tcPr>
            <w:tcW w:w="1669" w:type="dxa"/>
            <w:tcBorders>
              <w:bottom w:val="single" w:sz="4" w:space="0" w:color="auto"/>
            </w:tcBorders>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 xml:space="preserve">трудовые </w:t>
            </w:r>
          </w:p>
          <w:p w:rsidR="0083618E" w:rsidRPr="0083618E" w:rsidRDefault="0083618E" w:rsidP="0083618E">
            <w:pPr>
              <w:jc w:val="center"/>
              <w:rPr>
                <w:color w:val="000000" w:themeColor="text1"/>
                <w:sz w:val="22"/>
                <w:szCs w:val="22"/>
              </w:rPr>
            </w:pPr>
            <w:r w:rsidRPr="0083618E">
              <w:rPr>
                <w:color w:val="000000" w:themeColor="text1"/>
                <w:sz w:val="22"/>
                <w:szCs w:val="22"/>
              </w:rPr>
              <w:t>действия</w:t>
            </w:r>
          </w:p>
        </w:tc>
        <w:tc>
          <w:tcPr>
            <w:tcW w:w="1820" w:type="dxa"/>
            <w:vMerge/>
            <w:tcBorders>
              <w:bottom w:val="single" w:sz="4" w:space="0" w:color="auto"/>
            </w:tcBorders>
          </w:tcPr>
          <w:p w:rsidR="0083618E" w:rsidRPr="0083618E" w:rsidRDefault="0083618E" w:rsidP="0083618E">
            <w:pPr>
              <w:jc w:val="center"/>
              <w:rPr>
                <w:b/>
                <w:color w:val="000000" w:themeColor="text1"/>
                <w:sz w:val="22"/>
                <w:szCs w:val="22"/>
              </w:rPr>
            </w:pPr>
          </w:p>
        </w:tc>
      </w:tr>
      <w:tr w:rsidR="0083618E" w:rsidRPr="0083618E" w:rsidTr="00BB650E">
        <w:trPr>
          <w:tblHeader/>
        </w:trPr>
        <w:tc>
          <w:tcPr>
            <w:tcW w:w="2093" w:type="dxa"/>
            <w:tcBorders>
              <w:left w:val="nil"/>
              <w:right w:val="nil"/>
            </w:tcBorders>
          </w:tcPr>
          <w:p w:rsidR="0083618E" w:rsidRPr="0083618E" w:rsidRDefault="0083618E" w:rsidP="0083618E">
            <w:pPr>
              <w:jc w:val="center"/>
              <w:rPr>
                <w:b/>
                <w:color w:val="000000" w:themeColor="text1"/>
                <w:sz w:val="22"/>
                <w:szCs w:val="22"/>
              </w:rPr>
            </w:pPr>
          </w:p>
        </w:tc>
        <w:tc>
          <w:tcPr>
            <w:tcW w:w="1637" w:type="dxa"/>
            <w:tcBorders>
              <w:left w:val="nil"/>
              <w:right w:val="nil"/>
            </w:tcBorders>
          </w:tcPr>
          <w:p w:rsidR="0083618E" w:rsidRPr="0083618E" w:rsidRDefault="0083618E" w:rsidP="0083618E">
            <w:pPr>
              <w:jc w:val="center"/>
              <w:rPr>
                <w:b/>
                <w:color w:val="000000" w:themeColor="text1"/>
                <w:sz w:val="22"/>
                <w:szCs w:val="22"/>
              </w:rPr>
            </w:pPr>
          </w:p>
        </w:tc>
        <w:tc>
          <w:tcPr>
            <w:tcW w:w="2352" w:type="dxa"/>
            <w:tcBorders>
              <w:left w:val="nil"/>
              <w:right w:val="nil"/>
            </w:tcBorders>
          </w:tcPr>
          <w:p w:rsidR="0083618E" w:rsidRPr="0083618E" w:rsidRDefault="0083618E" w:rsidP="0083618E">
            <w:pPr>
              <w:jc w:val="center"/>
              <w:rPr>
                <w:b/>
                <w:color w:val="000000" w:themeColor="text1"/>
                <w:sz w:val="22"/>
                <w:szCs w:val="22"/>
              </w:rPr>
            </w:pPr>
          </w:p>
        </w:tc>
        <w:tc>
          <w:tcPr>
            <w:tcW w:w="1669" w:type="dxa"/>
            <w:tcBorders>
              <w:left w:val="nil"/>
              <w:right w:val="nil"/>
            </w:tcBorders>
          </w:tcPr>
          <w:p w:rsidR="0083618E" w:rsidRPr="0083618E" w:rsidRDefault="0083618E" w:rsidP="0083618E">
            <w:pPr>
              <w:jc w:val="center"/>
              <w:rPr>
                <w:b/>
                <w:color w:val="000000" w:themeColor="text1"/>
                <w:sz w:val="22"/>
                <w:szCs w:val="22"/>
              </w:rPr>
            </w:pPr>
          </w:p>
        </w:tc>
        <w:tc>
          <w:tcPr>
            <w:tcW w:w="1820" w:type="dxa"/>
            <w:tcBorders>
              <w:left w:val="nil"/>
              <w:right w:val="nil"/>
            </w:tcBorders>
          </w:tcPr>
          <w:p w:rsidR="0083618E" w:rsidRPr="0083618E" w:rsidRDefault="0083618E" w:rsidP="0083618E">
            <w:pPr>
              <w:jc w:val="center"/>
              <w:rPr>
                <w:b/>
                <w:color w:val="000000" w:themeColor="text1"/>
                <w:sz w:val="22"/>
                <w:szCs w:val="22"/>
              </w:rPr>
            </w:pPr>
          </w:p>
        </w:tc>
      </w:tr>
      <w:tr w:rsidR="0083618E" w:rsidRPr="0083618E" w:rsidTr="00BB650E">
        <w:tc>
          <w:tcPr>
            <w:tcW w:w="2093" w:type="dxa"/>
          </w:tcPr>
          <w:p w:rsidR="0083618E" w:rsidRPr="0083618E" w:rsidRDefault="0083618E" w:rsidP="00BB650E">
            <w:pPr>
              <w:rPr>
                <w:color w:val="000000" w:themeColor="text1"/>
                <w:sz w:val="22"/>
                <w:szCs w:val="22"/>
              </w:rPr>
            </w:pPr>
            <w:r w:rsidRPr="0083618E">
              <w:rPr>
                <w:sz w:val="22"/>
                <w:szCs w:val="22"/>
              </w:rPr>
              <w:t xml:space="preserve">ОК-3 </w:t>
            </w:r>
            <w:r w:rsidRPr="0083618E">
              <w:rPr>
                <w:sz w:val="22"/>
                <w:szCs w:val="22"/>
              </w:rPr>
              <w:sym w:font="Symbol" w:char="F0BE"/>
            </w:r>
            <w:r w:rsidRPr="0083618E">
              <w:rPr>
                <w:sz w:val="22"/>
                <w:szCs w:val="22"/>
              </w:rPr>
              <w:t xml:space="preserve"> способность использовать основы экономических знаний в различных сферах жизнедеятельности</w:t>
            </w:r>
          </w:p>
        </w:tc>
        <w:tc>
          <w:tcPr>
            <w:tcW w:w="1637" w:type="dxa"/>
          </w:tcPr>
          <w:p w:rsidR="0083618E" w:rsidRPr="0083618E" w:rsidRDefault="0083618E" w:rsidP="0083618E">
            <w:pPr>
              <w:widowControl w:val="0"/>
              <w:rPr>
                <w:color w:val="000000"/>
                <w:sz w:val="22"/>
                <w:szCs w:val="22"/>
              </w:rPr>
            </w:pPr>
            <w:r w:rsidRPr="0083618E">
              <w:rPr>
                <w:sz w:val="22"/>
                <w:szCs w:val="22"/>
              </w:rPr>
              <w:t>-</w:t>
            </w:r>
            <w:r w:rsidRPr="0083618E">
              <w:rPr>
                <w:rFonts w:asciiTheme="minorHAnsi" w:eastAsiaTheme="minorHAnsi" w:hAnsiTheme="minorHAnsi" w:cstheme="minorBidi"/>
                <w:sz w:val="22"/>
                <w:szCs w:val="22"/>
              </w:rPr>
              <w:t xml:space="preserve"> </w:t>
            </w:r>
            <w:r w:rsidRPr="0083618E">
              <w:rPr>
                <w:sz w:val="22"/>
                <w:szCs w:val="22"/>
              </w:rPr>
              <w:t>основные методы составления технико-экономических обоснований для проектов</w:t>
            </w:r>
          </w:p>
        </w:tc>
        <w:tc>
          <w:tcPr>
            <w:tcW w:w="2352" w:type="dxa"/>
          </w:tcPr>
          <w:p w:rsidR="0083618E" w:rsidRPr="0083618E" w:rsidRDefault="0083618E" w:rsidP="0083618E">
            <w:pPr>
              <w:tabs>
                <w:tab w:val="left" w:pos="495"/>
              </w:tabs>
              <w:rPr>
                <w:sz w:val="22"/>
                <w:szCs w:val="22"/>
              </w:rPr>
            </w:pPr>
            <w:r w:rsidRPr="0083618E">
              <w:rPr>
                <w:sz w:val="22"/>
                <w:szCs w:val="22"/>
              </w:rPr>
              <w:t>- разрабатывать способы повышения эффективности эксплуатации электрифицированной техники, осуществлять анализ рисков от их реализации</w:t>
            </w:r>
          </w:p>
          <w:p w:rsidR="0083618E" w:rsidRPr="0083618E" w:rsidRDefault="0083618E" w:rsidP="0083618E">
            <w:pPr>
              <w:tabs>
                <w:tab w:val="left" w:pos="495"/>
              </w:tabs>
              <w:rPr>
                <w:b/>
                <w:sz w:val="22"/>
                <w:szCs w:val="22"/>
              </w:rPr>
            </w:pPr>
          </w:p>
        </w:tc>
        <w:tc>
          <w:tcPr>
            <w:tcW w:w="1669" w:type="dxa"/>
          </w:tcPr>
          <w:p w:rsidR="0083618E" w:rsidRPr="0083618E" w:rsidRDefault="0083618E" w:rsidP="0083618E">
            <w:pPr>
              <w:widowControl w:val="0"/>
              <w:rPr>
                <w:color w:val="000000" w:themeColor="text1"/>
                <w:sz w:val="22"/>
                <w:szCs w:val="22"/>
              </w:rPr>
            </w:pPr>
            <w:r w:rsidRPr="0083618E">
              <w:rPr>
                <w:sz w:val="22"/>
                <w:szCs w:val="22"/>
              </w:rPr>
              <w:t>- участие в разработке технико-экономических обоснований проектов и элементов воздушных линий</w:t>
            </w:r>
          </w:p>
        </w:tc>
        <w:tc>
          <w:tcPr>
            <w:tcW w:w="1820" w:type="dxa"/>
          </w:tcPr>
          <w:p w:rsidR="0083618E" w:rsidRPr="0083618E" w:rsidRDefault="0083618E" w:rsidP="0083618E">
            <w:pPr>
              <w:widowControl w:val="0"/>
              <w:rPr>
                <w:sz w:val="22"/>
                <w:szCs w:val="22"/>
                <w:u w:val="single"/>
              </w:rPr>
            </w:pPr>
            <w:r w:rsidRPr="0083618E">
              <w:rPr>
                <w:b/>
                <w:sz w:val="22"/>
                <w:szCs w:val="22"/>
              </w:rPr>
              <w:t>ТФ</w:t>
            </w:r>
            <w:r w:rsidRPr="0083618E">
              <w:rPr>
                <w:sz w:val="22"/>
                <w:szCs w:val="22"/>
              </w:rPr>
              <w:t>: техническое ведение проектов на работы в зоне обслуживания воздушных линий электропередачи</w:t>
            </w:r>
          </w:p>
          <w:p w:rsidR="0083618E" w:rsidRPr="0083618E" w:rsidRDefault="0083618E" w:rsidP="0083618E">
            <w:pPr>
              <w:widowControl w:val="0"/>
              <w:rPr>
                <w:b/>
                <w:color w:val="000000" w:themeColor="text1"/>
                <w:sz w:val="22"/>
                <w:szCs w:val="22"/>
              </w:rPr>
            </w:pPr>
          </w:p>
        </w:tc>
      </w:tr>
    </w:tbl>
    <w:p w:rsidR="00E62273" w:rsidRDefault="00E62273" w:rsidP="00347CD8">
      <w:pPr>
        <w:pStyle w:val="1"/>
        <w:spacing w:before="0" w:line="360" w:lineRule="auto"/>
        <w:jc w:val="center"/>
        <w:rPr>
          <w:rFonts w:ascii="Times New Roman" w:hAnsi="Times New Roman" w:cs="Times New Roman"/>
          <w:b/>
          <w:color w:val="auto"/>
          <w:sz w:val="28"/>
          <w:szCs w:val="28"/>
        </w:rPr>
      </w:pPr>
    </w:p>
    <w:p w:rsidR="00E62273" w:rsidRDefault="00E62273" w:rsidP="00347CD8">
      <w:pPr>
        <w:pStyle w:val="1"/>
        <w:spacing w:before="0" w:line="360" w:lineRule="auto"/>
        <w:jc w:val="center"/>
        <w:rPr>
          <w:rFonts w:ascii="Times New Roman" w:hAnsi="Times New Roman" w:cs="Times New Roman"/>
          <w:b/>
          <w:color w:val="auto"/>
          <w:sz w:val="28"/>
          <w:szCs w:val="28"/>
        </w:rPr>
      </w:pPr>
    </w:p>
    <w:p w:rsidR="00347CD8" w:rsidRPr="003550FE" w:rsidRDefault="00347CD8" w:rsidP="00347CD8">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47CD8" w:rsidRPr="003550FE" w:rsidTr="00FE3E93">
        <w:trPr>
          <w:tblHeader/>
        </w:trPr>
        <w:tc>
          <w:tcPr>
            <w:tcW w:w="852" w:type="pct"/>
            <w:tcBorders>
              <w:bottom w:val="single" w:sz="4" w:space="0" w:color="auto"/>
            </w:tcBorders>
            <w:vAlign w:val="center"/>
          </w:tcPr>
          <w:p w:rsidR="00347CD8" w:rsidRPr="003550FE"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47CD8" w:rsidRPr="003550FE"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47CD8" w:rsidRPr="00080C5F" w:rsidRDefault="00347CD8"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47CD8" w:rsidRPr="00D378CC" w:rsidRDefault="00347CD8"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347CD8" w:rsidRPr="003550FE" w:rsidRDefault="00347CD8" w:rsidP="00A9210A">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lastRenderedPageBreak/>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47CD8" w:rsidRPr="003550FE" w:rsidTr="00FE3E93">
        <w:trPr>
          <w:tblHeader/>
        </w:trPr>
        <w:tc>
          <w:tcPr>
            <w:tcW w:w="852" w:type="pct"/>
            <w:tcBorders>
              <w:bottom w:val="single" w:sz="4" w:space="0" w:color="auto"/>
            </w:tcBorders>
            <w:vAlign w:val="center"/>
          </w:tcPr>
          <w:p w:rsidR="00347CD8" w:rsidRPr="003550FE"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47CD8" w:rsidRPr="003550FE"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47CD8" w:rsidRPr="00080C5F" w:rsidRDefault="00347CD8"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47CD8" w:rsidRPr="00D378CC" w:rsidRDefault="00347CD8"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47CD8" w:rsidRPr="003550FE" w:rsidRDefault="00347CD8"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347CD8" w:rsidRPr="003550FE" w:rsidTr="00FE3E93">
        <w:tc>
          <w:tcPr>
            <w:tcW w:w="852" w:type="pct"/>
          </w:tcPr>
          <w:p w:rsidR="00347CD8" w:rsidRPr="003550FE" w:rsidRDefault="00347CD8"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47CD8" w:rsidRPr="003550FE" w:rsidRDefault="00347CD8"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347CD8" w:rsidRDefault="00347CD8" w:rsidP="00347CD8">
      <w:pPr>
        <w:widowControl w:val="0"/>
        <w:spacing w:after="0" w:line="360" w:lineRule="auto"/>
        <w:jc w:val="center"/>
        <w:rPr>
          <w:rFonts w:ascii="Times New Roman" w:eastAsia="Times New Roman" w:hAnsi="Times New Roman" w:cs="Times New Roman"/>
          <w:b/>
          <w:bCs/>
          <w:sz w:val="28"/>
          <w:szCs w:val="28"/>
          <w:lang w:eastAsia="ru-RU"/>
        </w:rPr>
      </w:pPr>
    </w:p>
    <w:p w:rsidR="00347CD8" w:rsidRDefault="00347CD8" w:rsidP="00347CD8">
      <w:pPr>
        <w:widowControl w:val="0"/>
        <w:spacing w:after="0" w:line="360" w:lineRule="auto"/>
        <w:jc w:val="center"/>
        <w:rPr>
          <w:rFonts w:ascii="Times New Roman" w:eastAsia="Times New Roman" w:hAnsi="Times New Roman" w:cs="Times New Roman"/>
          <w:b/>
          <w:bCs/>
          <w:sz w:val="28"/>
          <w:szCs w:val="28"/>
          <w:lang w:eastAsia="ru-RU"/>
        </w:rPr>
      </w:pPr>
    </w:p>
    <w:p w:rsidR="00347CD8" w:rsidRPr="00C113A3" w:rsidRDefault="00347CD8" w:rsidP="00347CD8">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347CD8" w:rsidRPr="00C113A3" w:rsidTr="00FE3E9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347CD8" w:rsidRPr="00C113A3" w:rsidRDefault="00347CD8" w:rsidP="00FE3E9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6D5ED5"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347CD8" w:rsidRPr="006D5ED5"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347CD8" w:rsidRPr="006D5ED5"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1. Вопросы, вынесенные на самостоятельное изучение:</w:t>
            </w:r>
          </w:p>
          <w:p w:rsidR="00347CD8" w:rsidRPr="00172AEC"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347CD8" w:rsidRPr="00172AEC"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347CD8" w:rsidRPr="00172AEC"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2E693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347CD8" w:rsidRPr="002E693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2E693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347CD8" w:rsidRPr="002E693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A976E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t>- Единство и различие товара и денег</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347CD8" w:rsidRPr="007C678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2. Проработка конспекта лекции, изучение </w:t>
            </w:r>
            <w:r w:rsidRPr="00C113A3">
              <w:rPr>
                <w:rFonts w:ascii="Times New Roman" w:eastAsia="Times New Roman" w:hAnsi="Times New Roman" w:cs="Times New Roman"/>
                <w:color w:val="000000"/>
                <w:sz w:val="28"/>
                <w:szCs w:val="28"/>
                <w:lang w:eastAsia="ru-RU"/>
              </w:rPr>
              <w:lastRenderedPageBreak/>
              <w:t>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CF7B48" w:rsidRDefault="00347CD8" w:rsidP="00FE3E93">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347CD8" w:rsidRPr="00CF7B48" w:rsidRDefault="00347CD8" w:rsidP="00FE3E93">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347CD8" w:rsidRPr="00CF7B48" w:rsidRDefault="00347CD8" w:rsidP="00FE3E93">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9A6560"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347CD8" w:rsidRPr="00705785"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347CD8" w:rsidRPr="00705785"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347CD8" w:rsidRPr="007309B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347CD8" w:rsidRPr="007309B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0907C7"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1C2825"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47CD8" w:rsidRPr="00C113A3"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65790F"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Парадоксы закона спроса</w:t>
            </w:r>
          </w:p>
          <w:p w:rsidR="00347CD8" w:rsidRPr="0065790F"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347CD8" w:rsidRPr="00403008" w:rsidRDefault="00347CD8" w:rsidP="00FE3E93">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347CD8" w:rsidRPr="0040300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3E154F"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674202"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347CD8" w:rsidRPr="0088724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347CD8" w:rsidRPr="0088724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347CD8" w:rsidRPr="0088724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347CD8" w:rsidRPr="0088724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347CD8" w:rsidRPr="0088724D"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347CD8" w:rsidRPr="003F3C84"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347CD8" w:rsidRPr="003F3C84"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1B4392"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 xml:space="preserve">Сдача домашних </w:t>
            </w:r>
            <w:r w:rsidRPr="001C2825">
              <w:rPr>
                <w:rFonts w:ascii="Times New Roman" w:eastAsia="Times New Roman" w:hAnsi="Times New Roman" w:cs="Times New Roman"/>
                <w:bCs/>
                <w:sz w:val="28"/>
                <w:szCs w:val="28"/>
                <w:lang w:eastAsia="ru-RU"/>
              </w:rPr>
              <w:lastRenderedPageBreak/>
              <w:t>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603C08" w:rsidRDefault="00347CD8" w:rsidP="00FE3E93">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Теория производства</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lastRenderedPageBreak/>
              <w:t>3. Подготовка рефератов (докладов)</w:t>
            </w:r>
          </w:p>
          <w:p w:rsidR="00347CD8" w:rsidRPr="00603C08"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3B64D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Продовольственная проблема</w:t>
            </w:r>
          </w:p>
          <w:p w:rsidR="00347CD8" w:rsidRPr="003B64D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347CD8" w:rsidRPr="003B64D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347CD8" w:rsidRPr="003B64D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347CD8" w:rsidRPr="003B64D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347CD8" w:rsidRPr="003B64D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Демонополизация и децентрализация аграрного производства.</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2D3082"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347CD8" w:rsidRPr="002D3082"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347CD8" w:rsidRPr="002D3082"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347CD8" w:rsidRPr="002D3082"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347CD8" w:rsidRPr="002D3082"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347CD8" w:rsidRPr="00F85D50"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47CD8" w:rsidRPr="00C113A3" w:rsidTr="00FE3E93">
        <w:tc>
          <w:tcPr>
            <w:tcW w:w="675"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47CD8" w:rsidRPr="00D00FC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Бюджетные дефициты и избытки</w:t>
            </w:r>
          </w:p>
          <w:p w:rsidR="00347CD8" w:rsidRPr="00D00FC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347CD8" w:rsidRPr="00D00FC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347CD8" w:rsidRPr="00D00FC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347CD8" w:rsidRPr="00D00FC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347CD8" w:rsidRPr="00D00FC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347CD8" w:rsidRPr="00E52B8E"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7CD8" w:rsidRPr="00C113A3" w:rsidRDefault="00347CD8"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CD8" w:rsidRPr="001C2825" w:rsidRDefault="00347CD8"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347CD8" w:rsidRPr="00C113A3" w:rsidRDefault="00347CD8"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347CD8" w:rsidRPr="00C113A3" w:rsidRDefault="00347CD8" w:rsidP="00347CD8">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347CD8" w:rsidRPr="00C113A3" w:rsidRDefault="00347CD8" w:rsidP="00347CD8">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347CD8" w:rsidRPr="00C113A3" w:rsidRDefault="00347CD8" w:rsidP="00347CD8">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347CD8" w:rsidRPr="00C113A3" w:rsidRDefault="00347CD8" w:rsidP="00347CD8">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w:t>
      </w:r>
      <w:r w:rsidRPr="00C113A3">
        <w:rPr>
          <w:rFonts w:ascii="Times New Roman" w:eastAsia="Times New Roman" w:hAnsi="Times New Roman" w:cs="Times New Roman"/>
          <w:sz w:val="28"/>
          <w:szCs w:val="28"/>
          <w:lang w:eastAsia="ru-RU"/>
        </w:rPr>
        <w:lastRenderedPageBreak/>
        <w:t xml:space="preserve">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347CD8" w:rsidRPr="00C113A3" w:rsidRDefault="00347CD8" w:rsidP="00347CD8">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347CD8" w:rsidRPr="00C113A3" w:rsidRDefault="00347CD8" w:rsidP="00347CD8">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347CD8" w:rsidRPr="00C113A3" w:rsidRDefault="00347CD8" w:rsidP="00347CD8">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347CD8" w:rsidRDefault="00347CD8" w:rsidP="00347CD8">
      <w:pPr>
        <w:spacing w:after="0" w:line="360" w:lineRule="auto"/>
        <w:rPr>
          <w:rFonts w:ascii="Times New Roman" w:hAnsi="Times New Roman" w:cs="Times New Roman"/>
          <w:b/>
          <w:sz w:val="28"/>
          <w:szCs w:val="28"/>
        </w:rPr>
      </w:pPr>
    </w:p>
    <w:p w:rsidR="00347CD8" w:rsidRDefault="00347CD8" w:rsidP="00347CD8">
      <w:pPr>
        <w:spacing w:after="0" w:line="360" w:lineRule="auto"/>
        <w:rPr>
          <w:rFonts w:ascii="Times New Roman" w:hAnsi="Times New Roman" w:cs="Times New Roman"/>
          <w:b/>
          <w:sz w:val="28"/>
          <w:szCs w:val="28"/>
        </w:rPr>
      </w:pPr>
    </w:p>
    <w:p w:rsidR="00347CD8" w:rsidRPr="00683583" w:rsidRDefault="00347CD8" w:rsidP="00347CD8">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Рейтинги экономической системы.</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347CD8" w:rsidRPr="00683583" w:rsidRDefault="00347CD8" w:rsidP="00347CD8">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347CD8" w:rsidRDefault="00347CD8" w:rsidP="001A7219">
      <w:pPr>
        <w:spacing w:after="0" w:line="240" w:lineRule="auto"/>
        <w:ind w:firstLine="709"/>
        <w:jc w:val="center"/>
        <w:rPr>
          <w:rFonts w:ascii="Times New Roman" w:eastAsia="Times New Roman" w:hAnsi="Times New Roman" w:cs="Times New Roman"/>
          <w:b/>
          <w:bCs/>
          <w:sz w:val="28"/>
          <w:szCs w:val="28"/>
          <w:lang w:eastAsia="ru-RU"/>
        </w:rPr>
      </w:pPr>
    </w:p>
    <w:p w:rsidR="001A7219" w:rsidRDefault="008F6C30"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экзамену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F8077E" w:rsidRDefault="00F8077E"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F8077E" w:rsidRDefault="00F8077E"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DE11B8" w:rsidRDefault="00DE11B8" w:rsidP="00DE11B8">
      <w:pPr>
        <w:ind w:firstLine="708"/>
        <w:jc w:val="both"/>
        <w:rPr>
          <w:rFonts w:ascii="Times New Roman" w:eastAsia="Times New Roman" w:hAnsi="Times New Roman" w:cs="Times New Roman"/>
          <w:sz w:val="24"/>
          <w:szCs w:val="24"/>
          <w:lang w:eastAsia="ru-RU"/>
        </w:rPr>
      </w:pPr>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Default="00DE11B8" w:rsidP="00DE11B8">
      <w:pPr>
        <w:ind w:firstLine="708"/>
        <w:jc w:val="both"/>
        <w:rPr>
          <w:rFonts w:ascii="Times New Roman" w:eastAsia="Times New Roman" w:hAnsi="Times New Roman" w:cs="Times New Roman"/>
          <w:sz w:val="24"/>
          <w:szCs w:val="24"/>
          <w:lang w:eastAsia="ru-RU"/>
        </w:rPr>
      </w:pPr>
    </w:p>
    <w:p w:rsidR="00F8077E" w:rsidRPr="00DE11B8" w:rsidRDefault="00F8077E"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15</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F8077E" w:rsidRPr="00DE11B8" w:rsidRDefault="00F8077E"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Default="00570126" w:rsidP="00570126">
      <w:pPr>
        <w:ind w:firstLine="708"/>
        <w:jc w:val="both"/>
        <w:rPr>
          <w:rFonts w:ascii="Times New Roman" w:eastAsia="Times New Roman" w:hAnsi="Times New Roman" w:cs="Times New Roman"/>
          <w:sz w:val="24"/>
          <w:szCs w:val="24"/>
          <w:lang w:eastAsia="ru-RU"/>
        </w:rPr>
      </w:pPr>
    </w:p>
    <w:p w:rsidR="00F8077E" w:rsidRDefault="00F8077E" w:rsidP="00570126">
      <w:pPr>
        <w:ind w:firstLine="708"/>
        <w:jc w:val="both"/>
        <w:rPr>
          <w:rFonts w:ascii="Times New Roman" w:eastAsia="Times New Roman" w:hAnsi="Times New Roman" w:cs="Times New Roman"/>
          <w:sz w:val="24"/>
          <w:szCs w:val="24"/>
          <w:lang w:eastAsia="ru-RU"/>
        </w:rPr>
      </w:pPr>
    </w:p>
    <w:p w:rsidR="00F8077E" w:rsidRPr="00DE11B8" w:rsidRDefault="00F8077E"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 xml:space="preserve">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w:t>
      </w:r>
      <w:r w:rsidRPr="00DE11B8">
        <w:rPr>
          <w:rFonts w:ascii="Times New Roman" w:eastAsia="Times New Roman" w:hAnsi="Times New Roman" w:cs="Times New Roman"/>
          <w:sz w:val="24"/>
          <w:szCs w:val="24"/>
          <w:lang w:eastAsia="ru-RU"/>
        </w:rPr>
        <w:lastRenderedPageBreak/>
        <w:t>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F8077E" w:rsidRPr="00DE11B8" w:rsidRDefault="00F8077E"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F8077E" w:rsidRPr="00DE11B8" w:rsidRDefault="00F8077E"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F8077E" w:rsidRPr="00DE11B8" w:rsidRDefault="00F8077E"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Default="00DE11B8" w:rsidP="00F8077E">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w:t>
      </w:r>
      <w:r w:rsidRPr="00DE11B8">
        <w:rPr>
          <w:rFonts w:ascii="Times New Roman" w:eastAsia="Times New Roman" w:hAnsi="Times New Roman" w:cs="Times New Roman"/>
          <w:sz w:val="24"/>
          <w:szCs w:val="24"/>
          <w:lang w:eastAsia="ru-RU"/>
        </w:rPr>
        <w:lastRenderedPageBreak/>
        <w:t>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F8077E" w:rsidRPr="00DE11B8" w:rsidRDefault="00F8077E" w:rsidP="00F8077E">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xml:space="preserve">. Экономика трансформаций [Электронный ресурс]: учебник/ Г.П. Журавлева </w:t>
      </w:r>
      <w:r w:rsidRPr="008E5254">
        <w:rPr>
          <w:rFonts w:ascii="Times New Roman" w:eastAsia="Times New Roman" w:hAnsi="Times New Roman" w:cs="Times New Roman"/>
          <w:color w:val="000000" w:themeColor="text1"/>
          <w:sz w:val="28"/>
          <w:szCs w:val="28"/>
          <w:lang w:eastAsia="ru-RU"/>
        </w:rPr>
        <w:lastRenderedPageBreak/>
        <w:t>[и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Контракт №788 от </w:t>
            </w:r>
            <w:r w:rsidRPr="00F51299">
              <w:rPr>
                <w:rFonts w:ascii="Times New Roman" w:hAnsi="Times New Roman"/>
                <w:sz w:val="24"/>
                <w:szCs w:val="24"/>
              </w:rPr>
              <w:lastRenderedPageBreak/>
              <w:t>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AA168F"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AA168F"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w:t>
      </w:r>
      <w:r w:rsidRPr="004079D1">
        <w:rPr>
          <w:rFonts w:ascii="Times New Roman" w:eastAsia="Times New Roman" w:hAnsi="Times New Roman" w:cs="Times New Roman"/>
          <w:sz w:val="20"/>
          <w:szCs w:val="20"/>
          <w:lang w:eastAsia="ru-RU"/>
        </w:rPr>
        <w:lastRenderedPageBreak/>
        <w:t xml:space="preserve">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w:t>
      </w:r>
      <w:r w:rsidRPr="004079D1">
        <w:rPr>
          <w:rFonts w:ascii="Times New Roman" w:eastAsia="Times New Roman" w:hAnsi="Times New Roman" w:cs="Times New Roman"/>
          <w:sz w:val="20"/>
          <w:szCs w:val="20"/>
          <w:lang w:eastAsia="ru-RU"/>
        </w:rPr>
        <w:lastRenderedPageBreak/>
        <w:t>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w:t>
      </w:r>
      <w:r w:rsidRPr="004079D1">
        <w:rPr>
          <w:rFonts w:ascii="Times New Roman" w:eastAsia="Times New Roman" w:hAnsi="Times New Roman" w:cs="Times New Roman"/>
          <w:sz w:val="20"/>
          <w:szCs w:val="20"/>
          <w:lang w:eastAsia="ru-RU"/>
        </w:rPr>
        <w:lastRenderedPageBreak/>
        <w:t>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5772"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w: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5773"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больше при высоких ценах и меньше при низких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увеличивается потому что растущие цены и прибыли стимулирует рост производства. При сниженных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Воэнаграждение</w:t>
      </w:r>
      <w:proofErr w:type="spellEnd"/>
      <w:r w:rsidRPr="004079D1">
        <w:rPr>
          <w:rFonts w:ascii="Times New Roman" w:eastAsia="Times New Roman" w:hAnsi="Times New Roman" w:cs="Times New Roman"/>
          <w:b/>
          <w:sz w:val="20"/>
          <w:szCs w:val="20"/>
          <w:lang w:eastAsia="ru-RU"/>
        </w:rPr>
        <w:t xml:space="preserve">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воздействие на экономику </w:t>
      </w:r>
      <w:proofErr w:type="spellStart"/>
      <w:r w:rsidRPr="004079D1">
        <w:rPr>
          <w:rFonts w:ascii="Times New Roman" w:eastAsia="Times New Roman" w:hAnsi="Times New Roman" w:cs="Times New Roman"/>
          <w:sz w:val="20"/>
          <w:szCs w:val="20"/>
          <w:lang w:eastAsia="ru-RU"/>
        </w:rPr>
        <w:t>недискреционной</w:t>
      </w:r>
      <w:proofErr w:type="spellEnd"/>
      <w:r w:rsidRPr="004079D1">
        <w:rPr>
          <w:rFonts w:ascii="Times New Roman" w:eastAsia="Times New Roman" w:hAnsi="Times New Roman" w:cs="Times New Roman"/>
          <w:sz w:val="20"/>
          <w:szCs w:val="20"/>
          <w:lang w:eastAsia="ru-RU"/>
        </w:rPr>
        <w:t xml:space="preserve">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w:t>
      </w:r>
      <w:proofErr w:type="spellStart"/>
      <w:r w:rsidRPr="004079D1">
        <w:rPr>
          <w:rFonts w:ascii="Times New Roman" w:eastAsia="Times New Roman" w:hAnsi="Times New Roman" w:cs="Times New Roman"/>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w:t>
      </w:r>
      <w:proofErr w:type="spellStart"/>
      <w:r w:rsidRPr="004079D1">
        <w:rPr>
          <w:rFonts w:ascii="Times New Roman" w:eastAsia="Times New Roman" w:hAnsi="Times New Roman" w:cs="Times New Roman"/>
          <w:sz w:val="20"/>
          <w:szCs w:val="20"/>
          <w:lang w:eastAsia="ru-RU"/>
        </w:rPr>
        <w:t>ным</w:t>
      </w:r>
      <w:proofErr w:type="spellEnd"/>
      <w:r w:rsidRPr="004079D1">
        <w:rPr>
          <w:rFonts w:ascii="Times New Roman" w:eastAsia="Times New Roman" w:hAnsi="Times New Roman" w:cs="Times New Roman"/>
          <w:sz w:val="20"/>
          <w:szCs w:val="20"/>
          <w:lang w:eastAsia="ru-RU"/>
        </w:rPr>
        <w:t xml:space="preserve">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xml:space="preserve">— движение от общего к частному, от теории к фактам </w:t>
      </w:r>
      <w:proofErr w:type="spellStart"/>
      <w:r w:rsidRPr="004079D1">
        <w:rPr>
          <w:rFonts w:ascii="Times New Roman" w:eastAsia="Times New Roman" w:hAnsi="Times New Roman" w:cs="Times New Roman"/>
          <w:sz w:val="20"/>
          <w:szCs w:val="20"/>
          <w:lang w:eastAsia="ru-RU"/>
        </w:rPr>
        <w:t>дезинфляция</w:t>
      </w:r>
      <w:proofErr w:type="spellEnd"/>
      <w:r w:rsidRPr="004079D1">
        <w:rPr>
          <w:rFonts w:ascii="Times New Roman" w:eastAsia="Times New Roman" w:hAnsi="Times New Roman" w:cs="Times New Roman"/>
          <w:sz w:val="20"/>
          <w:szCs w:val="20"/>
          <w:lang w:eastAsia="ru-RU"/>
        </w:rPr>
        <w:t xml:space="preserve">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w:t>
      </w:r>
      <w:r w:rsidRPr="004079D1">
        <w:rPr>
          <w:rFonts w:ascii="Times New Roman" w:eastAsia="Times New Roman" w:hAnsi="Times New Roman" w:cs="Times New Roman"/>
          <w:sz w:val="20"/>
          <w:szCs w:val="20"/>
          <w:lang w:eastAsia="ru-RU"/>
        </w:rPr>
        <w:lastRenderedPageBreak/>
        <w:t xml:space="preserve">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Дефлированне</w:t>
      </w:r>
      <w:proofErr w:type="spellEnd"/>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w:t>
      </w:r>
      <w:proofErr w:type="spellStart"/>
      <w:r w:rsidRPr="004079D1">
        <w:rPr>
          <w:rFonts w:ascii="Times New Roman" w:eastAsia="Times New Roman" w:hAnsi="Times New Roman" w:cs="Times New Roman"/>
          <w:sz w:val="20"/>
          <w:szCs w:val="20"/>
          <w:lang w:eastAsia="ru-RU"/>
        </w:rPr>
        <w:t>платьт</w:t>
      </w:r>
      <w:proofErr w:type="spellEnd"/>
      <w:r w:rsidRPr="004079D1">
        <w:rPr>
          <w:rFonts w:ascii="Times New Roman" w:eastAsia="Times New Roman" w:hAnsi="Times New Roman" w:cs="Times New Roman"/>
          <w:sz w:val="20"/>
          <w:szCs w:val="20"/>
          <w:lang w:eastAsia="ru-RU"/>
        </w:rPr>
        <w:t>,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w:t>
      </w:r>
      <w:proofErr w:type="spellStart"/>
      <w:r w:rsidRPr="004079D1">
        <w:rPr>
          <w:rFonts w:ascii="Times New Roman" w:eastAsia="Times New Roman" w:hAnsi="Times New Roman" w:cs="Times New Roman"/>
          <w:sz w:val="20"/>
          <w:szCs w:val="20"/>
          <w:lang w:eastAsia="ru-RU"/>
        </w:rPr>
        <w:t>пофакторных</w:t>
      </w:r>
      <w:proofErr w:type="spellEnd"/>
      <w:r w:rsidRPr="004079D1">
        <w:rPr>
          <w:rFonts w:ascii="Times New Roman" w:eastAsia="Times New Roman" w:hAnsi="Times New Roman" w:cs="Times New Roman"/>
          <w:sz w:val="20"/>
          <w:szCs w:val="20"/>
          <w:lang w:eastAsia="ru-RU"/>
        </w:rPr>
        <w:t xml:space="preserve">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w:t>
      </w:r>
      <w:proofErr w:type="spellStart"/>
      <w:r w:rsidRPr="004079D1">
        <w:rPr>
          <w:rFonts w:ascii="Times New Roman" w:eastAsia="Times New Roman" w:hAnsi="Times New Roman" w:cs="Times New Roman"/>
          <w:sz w:val="20"/>
          <w:szCs w:val="20"/>
          <w:lang w:eastAsia="ru-RU"/>
        </w:rPr>
        <w:t>некорпорированных</w:t>
      </w:r>
      <w:proofErr w:type="spellEnd"/>
      <w:r w:rsidRPr="004079D1">
        <w:rPr>
          <w:rFonts w:ascii="Times New Roman" w:eastAsia="Times New Roman" w:hAnsi="Times New Roman" w:cs="Times New Roman"/>
          <w:sz w:val="20"/>
          <w:szCs w:val="20"/>
          <w:lang w:eastAsia="ru-RU"/>
        </w:rPr>
        <w:t xml:space="preserve">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Дюрация</w:t>
      </w:r>
      <w:proofErr w:type="spellEnd"/>
      <w:r w:rsidRPr="004079D1">
        <w:rPr>
          <w:rFonts w:ascii="Times New Roman" w:eastAsia="Times New Roman" w:hAnsi="Times New Roman" w:cs="Times New Roman"/>
          <w:b/>
          <w:sz w:val="20"/>
          <w:szCs w:val="20"/>
          <w:lang w:eastAsia="ru-RU"/>
        </w:rPr>
        <w:t xml:space="preserve">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w:t>
      </w:r>
      <w:proofErr w:type="spellStart"/>
      <w:r w:rsidRPr="004079D1">
        <w:rPr>
          <w:rFonts w:ascii="Times New Roman" w:eastAsia="Times New Roman" w:hAnsi="Times New Roman" w:cs="Times New Roman"/>
          <w:sz w:val="20"/>
          <w:szCs w:val="20"/>
          <w:lang w:eastAsia="ru-RU"/>
        </w:rPr>
        <w:t>некорпорированная</w:t>
      </w:r>
      <w:proofErr w:type="spellEnd"/>
      <w:r w:rsidRPr="004079D1">
        <w:rPr>
          <w:rFonts w:ascii="Times New Roman" w:eastAsia="Times New Roman" w:hAnsi="Times New Roman" w:cs="Times New Roman"/>
          <w:sz w:val="20"/>
          <w:szCs w:val="20"/>
          <w:lang w:eastAsia="ru-RU"/>
        </w:rPr>
        <w:t xml:space="preserve">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 одна из форм экспорта капитала в предпринимательском виде.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подразделяются на: а) прямые и б) портфельные. Прямые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позволяют инвестору осуществлять полный контроль над хозяйственной деятельностью иностранной фирмы. Портфельные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Прибыль, проценты и дивиденды, извлеченные из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По видам доходности различают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Размещаются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xml:space="preserve">. по подписке среди населения, через банки, посредством продажи на бирже и с аукциона. По месту размещения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w:t>
      </w:r>
      <w:proofErr w:type="spellStart"/>
      <w:r w:rsidRPr="004079D1">
        <w:rPr>
          <w:rFonts w:ascii="Times New Roman" w:eastAsia="Times New Roman" w:hAnsi="Times New Roman" w:cs="Times New Roman"/>
          <w:sz w:val="20"/>
          <w:szCs w:val="20"/>
          <w:lang w:eastAsia="ru-RU"/>
        </w:rPr>
        <w:t>З.в.п</w:t>
      </w:r>
      <w:proofErr w:type="spellEnd"/>
      <w:r w:rsidRPr="004079D1">
        <w:rPr>
          <w:rFonts w:ascii="Times New Roman" w:eastAsia="Times New Roman" w:hAnsi="Times New Roman" w:cs="Times New Roman"/>
          <w:sz w:val="20"/>
          <w:szCs w:val="20"/>
          <w:lang w:eastAsia="ru-RU"/>
        </w:rPr>
        <w:t>.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Грешема</w:t>
      </w:r>
      <w:proofErr w:type="spellEnd"/>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Гудхарта</w:t>
      </w:r>
      <w:proofErr w:type="spellEnd"/>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w:t>
      </w:r>
      <w:proofErr w:type="spellStart"/>
      <w:r w:rsidRPr="004079D1">
        <w:rPr>
          <w:rFonts w:ascii="Times New Roman" w:eastAsia="Times New Roman" w:hAnsi="Times New Roman" w:cs="Times New Roman"/>
          <w:sz w:val="20"/>
          <w:szCs w:val="20"/>
          <w:lang w:eastAsia="ru-RU"/>
        </w:rPr>
        <w:t>Гудхарта</w:t>
      </w:r>
      <w:proofErr w:type="spellEnd"/>
      <w:r w:rsidRPr="004079D1">
        <w:rPr>
          <w:rFonts w:ascii="Times New Roman" w:eastAsia="Times New Roman" w:hAnsi="Times New Roman" w:cs="Times New Roman"/>
          <w:sz w:val="20"/>
          <w:szCs w:val="20"/>
          <w:lang w:eastAsia="ru-RU"/>
        </w:rPr>
        <w:t>,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Оукена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Okun</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Сэя</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w:t>
      </w:r>
      <w:proofErr w:type="spellStart"/>
      <w:r w:rsidRPr="004079D1">
        <w:rPr>
          <w:rFonts w:ascii="Times New Roman" w:eastAsia="Times New Roman" w:hAnsi="Times New Roman" w:cs="Times New Roman"/>
          <w:sz w:val="20"/>
          <w:szCs w:val="20"/>
          <w:lang w:eastAsia="ru-RU"/>
        </w:rPr>
        <w:t>исчерпаемые</w:t>
      </w:r>
      <w:proofErr w:type="spellEnd"/>
      <w:r w:rsidRPr="004079D1">
        <w:rPr>
          <w:rFonts w:ascii="Times New Roman" w:eastAsia="Times New Roman" w:hAnsi="Times New Roman" w:cs="Times New Roman"/>
          <w:sz w:val="20"/>
          <w:szCs w:val="20"/>
          <w:lang w:eastAsia="ru-RU"/>
        </w:rPr>
        <w:t>,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Изокванта</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w:t>
      </w:r>
      <w:proofErr w:type="spellStart"/>
      <w:r w:rsidRPr="004079D1">
        <w:rPr>
          <w:rFonts w:ascii="Times New Roman" w:eastAsia="Times New Roman" w:hAnsi="Times New Roman" w:cs="Times New Roman"/>
          <w:sz w:val="20"/>
          <w:szCs w:val="20"/>
          <w:lang w:eastAsia="ru-RU"/>
        </w:rPr>
        <w:t>МРi</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w:t>
      </w:r>
      <w:proofErr w:type="spellStart"/>
      <w:r w:rsidRPr="004079D1">
        <w:rPr>
          <w:rFonts w:ascii="Times New Roman" w:eastAsia="Times New Roman" w:hAnsi="Times New Roman" w:cs="Times New Roman"/>
          <w:sz w:val="20"/>
          <w:szCs w:val="20"/>
          <w:lang w:eastAsia="ru-RU"/>
        </w:rPr>
        <w:t>агрегируются</w:t>
      </w:r>
      <w:proofErr w:type="spellEnd"/>
      <w:r w:rsidRPr="004079D1">
        <w:rPr>
          <w:rFonts w:ascii="Times New Roman" w:eastAsia="Times New Roman" w:hAnsi="Times New Roman" w:cs="Times New Roman"/>
          <w:sz w:val="20"/>
          <w:szCs w:val="20"/>
          <w:lang w:eastAsia="ru-RU"/>
        </w:rPr>
        <w:t xml:space="preserve">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чнп</w:t>
      </w:r>
      <w:proofErr w:type="spellEnd"/>
      <w:r w:rsidRPr="004079D1">
        <w:rPr>
          <w:rFonts w:ascii="Times New Roman" w:eastAsia="Times New Roman" w:hAnsi="Times New Roman" w:cs="Times New Roman"/>
          <w:sz w:val="20"/>
          <w:szCs w:val="20"/>
          <w:lang w:eastAsia="ru-RU"/>
        </w:rPr>
        <w:t>,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w:t>
      </w:r>
      <w:proofErr w:type="spellStart"/>
      <w:r w:rsidRPr="004079D1">
        <w:rPr>
          <w:rFonts w:ascii="Times New Roman" w:eastAsia="Times New Roman" w:hAnsi="Times New Roman" w:cs="Times New Roman"/>
          <w:sz w:val="20"/>
          <w:szCs w:val="20"/>
          <w:lang w:eastAsia="ru-RU"/>
        </w:rPr>
        <w:t>медиумуровне</w:t>
      </w:r>
      <w:proofErr w:type="spellEnd"/>
      <w:r w:rsidRPr="004079D1">
        <w:rPr>
          <w:rFonts w:ascii="Times New Roman" w:eastAsia="Times New Roman" w:hAnsi="Times New Roman" w:cs="Times New Roman"/>
          <w:sz w:val="20"/>
          <w:szCs w:val="20"/>
          <w:lang w:eastAsia="ru-RU"/>
        </w:rPr>
        <w:t xml:space="preserve"> (нередко говорят «</w:t>
      </w:r>
      <w:proofErr w:type="spellStart"/>
      <w:r w:rsidRPr="004079D1">
        <w:rPr>
          <w:rFonts w:ascii="Times New Roman" w:eastAsia="Times New Roman" w:hAnsi="Times New Roman" w:cs="Times New Roman"/>
          <w:sz w:val="20"/>
          <w:szCs w:val="20"/>
          <w:lang w:eastAsia="ru-RU"/>
        </w:rPr>
        <w:t>мезоуровень</w:t>
      </w:r>
      <w:proofErr w:type="spellEnd"/>
      <w:r w:rsidRPr="004079D1">
        <w:rPr>
          <w:rFonts w:ascii="Times New Roman" w:eastAsia="Times New Roman" w:hAnsi="Times New Roman" w:cs="Times New Roman"/>
          <w:sz w:val="20"/>
          <w:szCs w:val="20"/>
          <w:lang w:eastAsia="ru-RU"/>
        </w:rPr>
        <w:t>»)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xml:space="preserve">) — макроэкономические концепции, принятые теперь большинством экономистов (но не всеми), в соответствии с которыми капиталистическая экономика, по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w:t>
      </w:r>
      <w:proofErr w:type="spellStart"/>
      <w:r w:rsidRPr="004079D1">
        <w:rPr>
          <w:rFonts w:ascii="Times New Roman" w:eastAsia="Times New Roman" w:hAnsi="Times New Roman" w:cs="Times New Roman"/>
          <w:sz w:val="20"/>
          <w:szCs w:val="20"/>
          <w:lang w:eastAsia="ru-RU"/>
        </w:rPr>
        <w:t>К.э</w:t>
      </w:r>
      <w:proofErr w:type="spellEnd"/>
      <w:r w:rsidRPr="004079D1">
        <w:rPr>
          <w:rFonts w:ascii="Times New Roman" w:eastAsia="Times New Roman" w:hAnsi="Times New Roman" w:cs="Times New Roman"/>
          <w:sz w:val="20"/>
          <w:szCs w:val="20"/>
          <w:lang w:eastAsia="ru-RU"/>
        </w:rPr>
        <w:t xml:space="preserve">.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Компаундинг</w:t>
      </w:r>
      <w:proofErr w:type="spellEnd"/>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w:t>
      </w:r>
      <w:r w:rsidRPr="004079D1">
        <w:rPr>
          <w:rFonts w:ascii="Times New Roman" w:eastAsia="Times New Roman" w:hAnsi="Times New Roman" w:cs="Times New Roman"/>
          <w:sz w:val="20"/>
          <w:szCs w:val="20"/>
          <w:lang w:eastAsia="ru-RU"/>
        </w:rPr>
        <w:lastRenderedPageBreak/>
        <w:t>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Концепция </w:t>
      </w:r>
      <w:proofErr w:type="spellStart"/>
      <w:r w:rsidRPr="004079D1">
        <w:rPr>
          <w:rFonts w:ascii="Times New Roman" w:eastAsia="Times New Roman" w:hAnsi="Times New Roman" w:cs="Times New Roman"/>
          <w:b/>
          <w:sz w:val="20"/>
          <w:szCs w:val="20"/>
          <w:lang w:eastAsia="ru-RU"/>
        </w:rPr>
        <w:t>антиконкурентной</w:t>
      </w:r>
      <w:proofErr w:type="spellEnd"/>
      <w:r w:rsidRPr="004079D1">
        <w:rPr>
          <w:rFonts w:ascii="Times New Roman" w:eastAsia="Times New Roman" w:hAnsi="Times New Roman" w:cs="Times New Roman"/>
          <w:b/>
          <w:sz w:val="20"/>
          <w:szCs w:val="20"/>
          <w:lang w:eastAsia="ru-RU"/>
        </w:rPr>
        <w:t xml:space="preserve">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w:t>
      </w:r>
      <w:proofErr w:type="spellStart"/>
      <w:r w:rsidRPr="004079D1">
        <w:rPr>
          <w:rFonts w:ascii="Times New Roman" w:eastAsia="Times New Roman" w:hAnsi="Times New Roman" w:cs="Times New Roman"/>
          <w:sz w:val="20"/>
          <w:szCs w:val="20"/>
          <w:lang w:eastAsia="ru-RU"/>
        </w:rPr>
        <w:t>К.п</w:t>
      </w:r>
      <w:proofErr w:type="spellEnd"/>
      <w:r w:rsidRPr="004079D1">
        <w:rPr>
          <w:rFonts w:ascii="Times New Roman" w:eastAsia="Times New Roman" w:hAnsi="Times New Roman" w:cs="Times New Roman"/>
          <w:sz w:val="20"/>
          <w:szCs w:val="20"/>
          <w:lang w:eastAsia="ru-RU"/>
        </w:rPr>
        <w:t>.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Лаффера</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w:t>
      </w:r>
      <w:proofErr w:type="spellStart"/>
      <w:r w:rsidRPr="004079D1">
        <w:rPr>
          <w:rFonts w:ascii="Times New Roman" w:eastAsia="Times New Roman" w:hAnsi="Times New Roman" w:cs="Times New Roman"/>
          <w:sz w:val="20"/>
          <w:szCs w:val="20"/>
          <w:lang w:eastAsia="ru-RU"/>
        </w:rPr>
        <w:t>К.с</w:t>
      </w:r>
      <w:proofErr w:type="spellEnd"/>
      <w:r w:rsidRPr="004079D1">
        <w:rPr>
          <w:rFonts w:ascii="Times New Roman" w:eastAsia="Times New Roman" w:hAnsi="Times New Roman" w:cs="Times New Roman"/>
          <w:sz w:val="20"/>
          <w:szCs w:val="20"/>
          <w:lang w:eastAsia="ru-RU"/>
        </w:rPr>
        <w:t>.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Лд</w:t>
      </w:r>
      <w:proofErr w:type="spellEnd"/>
      <w:r w:rsidRPr="004079D1">
        <w:rPr>
          <w:rFonts w:ascii="Times New Roman" w:eastAsia="Times New Roman" w:hAnsi="Times New Roman" w:cs="Times New Roman"/>
          <w:sz w:val="20"/>
          <w:szCs w:val="20"/>
          <w:lang w:eastAsia="ru-RU"/>
        </w:rPr>
        <w:t>)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w:t>
      </w:r>
      <w:proofErr w:type="spellStart"/>
      <w:r w:rsidRPr="004079D1">
        <w:rPr>
          <w:rFonts w:ascii="Times New Roman" w:eastAsia="Times New Roman" w:hAnsi="Times New Roman" w:cs="Times New Roman"/>
          <w:sz w:val="20"/>
          <w:szCs w:val="20"/>
          <w:lang w:eastAsia="ru-RU"/>
        </w:rPr>
        <w:t>олигополиста</w:t>
      </w:r>
      <w:proofErr w:type="spellEnd"/>
      <w:r w:rsidRPr="004079D1">
        <w:rPr>
          <w:rFonts w:ascii="Times New Roman" w:eastAsia="Times New Roman" w:hAnsi="Times New Roman" w:cs="Times New Roman"/>
          <w:sz w:val="20"/>
          <w:szCs w:val="20"/>
          <w:lang w:eastAsia="ru-RU"/>
        </w:rPr>
        <w:t>,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xml:space="preserve">, Джон Стюарт Милль — ХУIII в.), социалисты-утописты: англичанин Роберт Оуэн, французы Шарль Фурье, Симон де </w:t>
      </w:r>
      <w:proofErr w:type="spellStart"/>
      <w:r w:rsidRPr="004079D1">
        <w:rPr>
          <w:rFonts w:ascii="Times New Roman" w:eastAsia="Times New Roman" w:hAnsi="Times New Roman" w:cs="Times New Roman"/>
          <w:sz w:val="20"/>
          <w:szCs w:val="20"/>
          <w:lang w:eastAsia="ru-RU"/>
        </w:rPr>
        <w:t>Сисмонди</w:t>
      </w:r>
      <w:proofErr w:type="spellEnd"/>
      <w:r w:rsidRPr="004079D1">
        <w:rPr>
          <w:rFonts w:ascii="Times New Roman" w:eastAsia="Times New Roman" w:hAnsi="Times New Roman" w:cs="Times New Roman"/>
          <w:sz w:val="20"/>
          <w:szCs w:val="20"/>
          <w:lang w:eastAsia="ru-RU"/>
        </w:rPr>
        <w:t xml:space="preserve">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после опубликования своей знаменитой книги «Общая теория занятости, процента и денег» (1936) считается основоположником </w:t>
      </w:r>
      <w:r w:rsidRPr="004079D1">
        <w:rPr>
          <w:rFonts w:ascii="Times New Roman" w:eastAsia="Times New Roman" w:hAnsi="Times New Roman" w:cs="Times New Roman"/>
          <w:sz w:val="20"/>
          <w:szCs w:val="20"/>
          <w:lang w:eastAsia="ru-RU"/>
        </w:rPr>
        <w:lastRenderedPageBreak/>
        <w:t xml:space="preserve">современной макроэкономики. С этим именем мы еще не раз будем встречаться. Сейчас лишь отметим, что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w:t>
      </w:r>
      <w:proofErr w:type="spellStart"/>
      <w:r w:rsidRPr="004079D1">
        <w:rPr>
          <w:rFonts w:ascii="Times New Roman" w:eastAsia="Times New Roman" w:hAnsi="Times New Roman" w:cs="Times New Roman"/>
          <w:sz w:val="20"/>
          <w:szCs w:val="20"/>
          <w:lang w:eastAsia="ru-RU"/>
        </w:rPr>
        <w:t>Туган</w:t>
      </w:r>
      <w:proofErr w:type="spellEnd"/>
      <w:r w:rsidRPr="004079D1">
        <w:rPr>
          <w:rFonts w:ascii="Times New Roman" w:eastAsia="Times New Roman" w:hAnsi="Times New Roman" w:cs="Times New Roman"/>
          <w:sz w:val="20"/>
          <w:szCs w:val="20"/>
          <w:lang w:eastAsia="ru-RU"/>
        </w:rPr>
        <w:t xml:space="preserve">-Барановский (1865—19 19), В. И. Ленин (1870— 1924), Н. Д. Кондратьев (1892—1938), Н. И. Бухарин (1888—1938), А. В. Чаянов (1888—1937) и др. О наиболее известных российских экономистах </w:t>
      </w:r>
      <w:proofErr w:type="spellStart"/>
      <w:r w:rsidRPr="004079D1">
        <w:rPr>
          <w:rFonts w:ascii="Times New Roman" w:eastAsia="Times New Roman" w:hAnsi="Times New Roman" w:cs="Times New Roman"/>
          <w:sz w:val="20"/>
          <w:szCs w:val="20"/>
          <w:lang w:eastAsia="ru-RU"/>
        </w:rPr>
        <w:t>современйого</w:t>
      </w:r>
      <w:proofErr w:type="spellEnd"/>
      <w:r w:rsidRPr="004079D1">
        <w:rPr>
          <w:rFonts w:ascii="Times New Roman" w:eastAsia="Times New Roman" w:hAnsi="Times New Roman" w:cs="Times New Roman"/>
          <w:sz w:val="20"/>
          <w:szCs w:val="20"/>
          <w:lang w:eastAsia="ru-RU"/>
        </w:rPr>
        <w:t xml:space="preserve"> периода будем отдельно говорить при обсуждении каждой темы. Вы спросите: «А зачем нам Маркс, Энгельс прошлого века,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w:t>
      </w:r>
      <w:proofErr w:type="spellStart"/>
      <w:r w:rsidRPr="004079D1">
        <w:rPr>
          <w:rFonts w:ascii="Times New Roman" w:eastAsia="Times New Roman" w:hAnsi="Times New Roman" w:cs="Times New Roman"/>
          <w:sz w:val="20"/>
          <w:szCs w:val="20"/>
          <w:lang w:eastAsia="ru-RU"/>
        </w:rPr>
        <w:t>М.м</w:t>
      </w:r>
      <w:proofErr w:type="spellEnd"/>
      <w:r w:rsidRPr="004079D1">
        <w:rPr>
          <w:rFonts w:ascii="Times New Roman" w:eastAsia="Times New Roman" w:hAnsi="Times New Roman" w:cs="Times New Roman"/>
          <w:sz w:val="20"/>
          <w:szCs w:val="20"/>
          <w:lang w:eastAsia="ru-RU"/>
        </w:rPr>
        <w:t>.,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макроэкономике существует множество самых различных моделей: модель круговых потоков, крест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xml:space="preserve">, модель </w:t>
      </w:r>
      <w:proofErr w:type="spellStart"/>
      <w:r w:rsidRPr="004079D1">
        <w:rPr>
          <w:rFonts w:ascii="Times New Roman" w:eastAsia="Times New Roman" w:hAnsi="Times New Roman" w:cs="Times New Roman"/>
          <w:sz w:val="20"/>
          <w:szCs w:val="20"/>
          <w:lang w:eastAsia="ru-RU"/>
        </w:rPr>
        <w:t>Баумоля</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Тобина</w:t>
      </w:r>
      <w:proofErr w:type="spellEnd"/>
      <w:r w:rsidRPr="004079D1">
        <w:rPr>
          <w:rFonts w:ascii="Times New Roman" w:eastAsia="Times New Roman" w:hAnsi="Times New Roman" w:cs="Times New Roman"/>
          <w:sz w:val="20"/>
          <w:szCs w:val="20"/>
          <w:lang w:eastAsia="ru-RU"/>
        </w:rPr>
        <w:t xml:space="preserve">, Маркса, </w:t>
      </w:r>
      <w:proofErr w:type="spellStart"/>
      <w:r w:rsidRPr="004079D1">
        <w:rPr>
          <w:rFonts w:ascii="Times New Roman" w:eastAsia="Times New Roman" w:hAnsi="Times New Roman" w:cs="Times New Roman"/>
          <w:sz w:val="20"/>
          <w:szCs w:val="20"/>
          <w:lang w:eastAsia="ru-RU"/>
        </w:rPr>
        <w:t>Солоу</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Домара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Харрода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Самуэльсона</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Хикса</w:t>
      </w:r>
      <w:proofErr w:type="spellEnd"/>
      <w:r w:rsidRPr="004079D1">
        <w:rPr>
          <w:rFonts w:ascii="Times New Roman" w:eastAsia="Times New Roman" w:hAnsi="Times New Roman" w:cs="Times New Roman"/>
          <w:sz w:val="20"/>
          <w:szCs w:val="20"/>
          <w:lang w:eastAsia="ru-RU"/>
        </w:rPr>
        <w:t xml:space="preserve"> и др. Все они выступают как общий инструментарий </w:t>
      </w:r>
      <w:proofErr w:type="spellStart"/>
      <w:r w:rsidRPr="004079D1">
        <w:rPr>
          <w:rFonts w:ascii="Times New Roman" w:eastAsia="Times New Roman" w:hAnsi="Times New Roman" w:cs="Times New Roman"/>
          <w:sz w:val="20"/>
          <w:szCs w:val="20"/>
          <w:lang w:eastAsia="ru-RU"/>
        </w:rPr>
        <w:t>макроанализа</w:t>
      </w:r>
      <w:proofErr w:type="spellEnd"/>
      <w:r w:rsidRPr="004079D1">
        <w:rPr>
          <w:rFonts w:ascii="Times New Roman" w:eastAsia="Times New Roman" w:hAnsi="Times New Roman" w:cs="Times New Roman"/>
          <w:sz w:val="20"/>
          <w:szCs w:val="20"/>
          <w:lang w:eastAsia="ru-RU"/>
        </w:rPr>
        <w:t>,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xml:space="preserve">.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полное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w:t>
      </w:r>
      <w:proofErr w:type="spellStart"/>
      <w:r w:rsidRPr="004079D1">
        <w:rPr>
          <w:rFonts w:ascii="Times New Roman" w:eastAsia="Times New Roman" w:hAnsi="Times New Roman" w:cs="Times New Roman"/>
          <w:sz w:val="20"/>
          <w:szCs w:val="20"/>
          <w:lang w:eastAsia="ru-RU"/>
        </w:rPr>
        <w:t>монопсонист</w:t>
      </w:r>
      <w:proofErr w:type="spellEnd"/>
      <w:r w:rsidRPr="004079D1">
        <w:rPr>
          <w:rFonts w:ascii="Times New Roman" w:eastAsia="Times New Roman" w:hAnsi="Times New Roman" w:cs="Times New Roman"/>
          <w:sz w:val="20"/>
          <w:szCs w:val="20"/>
          <w:lang w:eastAsia="ru-RU"/>
        </w:rPr>
        <w:t>,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монопсониста</w:t>
      </w:r>
      <w:proofErr w:type="spellEnd"/>
      <w:r w:rsidRPr="004079D1">
        <w:rPr>
          <w:rFonts w:ascii="Times New Roman" w:eastAsia="Times New Roman" w:hAnsi="Times New Roman" w:cs="Times New Roman"/>
          <w:sz w:val="20"/>
          <w:szCs w:val="20"/>
          <w:lang w:eastAsia="ru-RU"/>
        </w:rPr>
        <w:t xml:space="preserve">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w:t>
      </w:r>
      <w:r w:rsidRPr="004079D1">
        <w:rPr>
          <w:rFonts w:ascii="Times New Roman" w:eastAsia="Times New Roman" w:hAnsi="Times New Roman" w:cs="Times New Roman"/>
          <w:sz w:val="20"/>
          <w:szCs w:val="20"/>
          <w:lang w:eastAsia="ru-RU"/>
        </w:rPr>
        <w:lastRenderedPageBreak/>
        <w:t>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w:t>
      </w: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М.л</w:t>
      </w:r>
      <w:proofErr w:type="spellEnd"/>
      <w:r w:rsidRPr="004079D1">
        <w:rPr>
          <w:rFonts w:ascii="Times New Roman" w:eastAsia="Times New Roman" w:hAnsi="Times New Roman" w:cs="Times New Roman"/>
          <w:sz w:val="20"/>
          <w:szCs w:val="20"/>
          <w:lang w:eastAsia="ru-RU"/>
        </w:rPr>
        <w:t>.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работе «Принципы политической экономии» Мальтус отвергал трудовую теорию стоимости 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В конце операционного дня расчетная палата осуществляет перерасчет и добавляет деньги на </w:t>
      </w:r>
      <w:proofErr w:type="spellStart"/>
      <w:r w:rsidRPr="004079D1">
        <w:rPr>
          <w:rFonts w:ascii="Times New Roman" w:eastAsia="Times New Roman" w:hAnsi="Times New Roman" w:cs="Times New Roman"/>
          <w:sz w:val="20"/>
          <w:szCs w:val="20"/>
          <w:lang w:eastAsia="ru-RU"/>
        </w:rPr>
        <w:t>маржевый</w:t>
      </w:r>
      <w:proofErr w:type="spellEnd"/>
      <w:r w:rsidRPr="004079D1">
        <w:rPr>
          <w:rFonts w:ascii="Times New Roman" w:eastAsia="Times New Roman" w:hAnsi="Times New Roman" w:cs="Times New Roman"/>
          <w:sz w:val="20"/>
          <w:szCs w:val="20"/>
          <w:lang w:eastAsia="ru-RU"/>
        </w:rPr>
        <w:t xml:space="preserve"> счет, если позиция клиента оказалась с прибылью в этот день, или снимает деньги с </w:t>
      </w:r>
      <w:proofErr w:type="spellStart"/>
      <w:r w:rsidRPr="004079D1">
        <w:rPr>
          <w:rFonts w:ascii="Times New Roman" w:eastAsia="Times New Roman" w:hAnsi="Times New Roman" w:cs="Times New Roman"/>
          <w:sz w:val="20"/>
          <w:szCs w:val="20"/>
          <w:lang w:eastAsia="ru-RU"/>
        </w:rPr>
        <w:t>маржевого</w:t>
      </w:r>
      <w:proofErr w:type="spellEnd"/>
      <w:r w:rsidRPr="004079D1">
        <w:rPr>
          <w:rFonts w:ascii="Times New Roman" w:eastAsia="Times New Roman" w:hAnsi="Times New Roman" w:cs="Times New Roman"/>
          <w:sz w:val="20"/>
          <w:szCs w:val="20"/>
          <w:lang w:eastAsia="ru-RU"/>
        </w:rPr>
        <w:t xml:space="preserve"> счета, если клиент понес убыток. Если позиция сведена с убытком и остаток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w:t>
      </w:r>
      <w:proofErr w:type="spellStart"/>
      <w:r w:rsidRPr="004079D1">
        <w:rPr>
          <w:rFonts w:ascii="Times New Roman" w:eastAsia="Times New Roman" w:hAnsi="Times New Roman" w:cs="Times New Roman"/>
          <w:sz w:val="20"/>
          <w:szCs w:val="20"/>
          <w:lang w:eastAsia="ru-RU"/>
        </w:rPr>
        <w:t>маржевой</w:t>
      </w:r>
      <w:proofErr w:type="spellEnd"/>
      <w:r w:rsidRPr="004079D1">
        <w:rPr>
          <w:rFonts w:ascii="Times New Roman" w:eastAsia="Times New Roman" w:hAnsi="Times New Roman" w:cs="Times New Roman"/>
          <w:sz w:val="20"/>
          <w:szCs w:val="20"/>
          <w:lang w:eastAsia="ru-RU"/>
        </w:rPr>
        <w:t xml:space="preserve">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w:t>
      </w:r>
      <w:proofErr w:type="spellStart"/>
      <w:r w:rsidRPr="004079D1">
        <w:rPr>
          <w:rFonts w:ascii="Times New Roman" w:eastAsia="Times New Roman" w:hAnsi="Times New Roman" w:cs="Times New Roman"/>
          <w:sz w:val="20"/>
          <w:szCs w:val="20"/>
          <w:lang w:eastAsia="ru-RU"/>
        </w:rPr>
        <w:t>Фердинандо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(1728(30)—1789) и </w:t>
      </w:r>
      <w:proofErr w:type="spellStart"/>
      <w:r w:rsidRPr="004079D1">
        <w:rPr>
          <w:rFonts w:ascii="Times New Roman" w:eastAsia="Times New Roman" w:hAnsi="Times New Roman" w:cs="Times New Roman"/>
          <w:sz w:val="20"/>
          <w:szCs w:val="20"/>
          <w:lang w:eastAsia="ru-RU"/>
        </w:rPr>
        <w:t>Этьеном</w:t>
      </w:r>
      <w:proofErr w:type="spellEnd"/>
      <w:r w:rsidRPr="004079D1">
        <w:rPr>
          <w:rFonts w:ascii="Times New Roman" w:eastAsia="Times New Roman" w:hAnsi="Times New Roman" w:cs="Times New Roman"/>
          <w:sz w:val="20"/>
          <w:szCs w:val="20"/>
          <w:lang w:eastAsia="ru-RU"/>
        </w:rPr>
        <w:t xml:space="preserve"> Бонне </w:t>
      </w:r>
      <w:proofErr w:type="spellStart"/>
      <w:r w:rsidRPr="004079D1">
        <w:rPr>
          <w:rFonts w:ascii="Times New Roman" w:eastAsia="Times New Roman" w:hAnsi="Times New Roman" w:cs="Times New Roman"/>
          <w:sz w:val="20"/>
          <w:szCs w:val="20"/>
          <w:lang w:eastAsia="ru-RU"/>
        </w:rPr>
        <w:t>Кондильяком</w:t>
      </w:r>
      <w:proofErr w:type="spellEnd"/>
      <w:r w:rsidRPr="004079D1">
        <w:rPr>
          <w:rFonts w:ascii="Times New Roman" w:eastAsia="Times New Roman" w:hAnsi="Times New Roman" w:cs="Times New Roman"/>
          <w:sz w:val="20"/>
          <w:szCs w:val="20"/>
          <w:lang w:eastAsia="ru-RU"/>
        </w:rPr>
        <w:t xml:space="preserve"> (1715—4780). Например, Ф.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в. французским экономистом Антуаном Огюстеном </w:t>
      </w:r>
      <w:proofErr w:type="spellStart"/>
      <w:r w:rsidRPr="004079D1">
        <w:rPr>
          <w:rFonts w:ascii="Times New Roman" w:eastAsia="Times New Roman" w:hAnsi="Times New Roman" w:cs="Times New Roman"/>
          <w:sz w:val="20"/>
          <w:szCs w:val="20"/>
          <w:lang w:eastAsia="ru-RU"/>
        </w:rPr>
        <w:t>Курно</w:t>
      </w:r>
      <w:proofErr w:type="spellEnd"/>
      <w:r w:rsidRPr="004079D1">
        <w:rPr>
          <w:rFonts w:ascii="Times New Roman" w:eastAsia="Times New Roman" w:hAnsi="Times New Roman" w:cs="Times New Roman"/>
          <w:sz w:val="20"/>
          <w:szCs w:val="20"/>
          <w:lang w:eastAsia="ru-RU"/>
        </w:rPr>
        <w:t xml:space="preserve"> (1801— 187 7), немецкими экономистами Германом </w:t>
      </w:r>
      <w:proofErr w:type="spellStart"/>
      <w:r w:rsidRPr="004079D1">
        <w:rPr>
          <w:rFonts w:ascii="Times New Roman" w:eastAsia="Times New Roman" w:hAnsi="Times New Roman" w:cs="Times New Roman"/>
          <w:sz w:val="20"/>
          <w:szCs w:val="20"/>
          <w:lang w:eastAsia="ru-RU"/>
        </w:rPr>
        <w:t>Госсеном</w:t>
      </w:r>
      <w:proofErr w:type="spellEnd"/>
      <w:r w:rsidRPr="004079D1">
        <w:rPr>
          <w:rFonts w:ascii="Times New Roman" w:eastAsia="Times New Roman" w:hAnsi="Times New Roman" w:cs="Times New Roman"/>
          <w:sz w:val="20"/>
          <w:szCs w:val="20"/>
          <w:lang w:eastAsia="ru-RU"/>
        </w:rPr>
        <w:t xml:space="preserve"> (18 10— 1858) и Иоганном </w:t>
      </w:r>
      <w:proofErr w:type="spellStart"/>
      <w:r w:rsidRPr="004079D1">
        <w:rPr>
          <w:rFonts w:ascii="Times New Roman" w:eastAsia="Times New Roman" w:hAnsi="Times New Roman" w:cs="Times New Roman"/>
          <w:sz w:val="20"/>
          <w:szCs w:val="20"/>
          <w:lang w:eastAsia="ru-RU"/>
        </w:rPr>
        <w:t>Тюненом</w:t>
      </w:r>
      <w:proofErr w:type="spellEnd"/>
      <w:r w:rsidRPr="004079D1">
        <w:rPr>
          <w:rFonts w:ascii="Times New Roman" w:eastAsia="Times New Roman" w:hAnsi="Times New Roman" w:cs="Times New Roman"/>
          <w:sz w:val="20"/>
          <w:szCs w:val="20"/>
          <w:lang w:eastAsia="ru-RU"/>
        </w:rPr>
        <w:t xml:space="preserve"> (1783—1850). Концепция предельной полезности благ как меры стоимости (ценности) благ и основания цен появились в 70-х гг. ХIХ в.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(Австрия), У. </w:t>
      </w:r>
      <w:proofErr w:type="spellStart"/>
      <w:r w:rsidRPr="004079D1">
        <w:rPr>
          <w:rFonts w:ascii="Times New Roman" w:eastAsia="Times New Roman" w:hAnsi="Times New Roman" w:cs="Times New Roman"/>
          <w:sz w:val="20"/>
          <w:szCs w:val="20"/>
          <w:lang w:eastAsia="ru-RU"/>
        </w:rPr>
        <w:t>Джевонс</w:t>
      </w:r>
      <w:proofErr w:type="spellEnd"/>
      <w:r w:rsidRPr="004079D1">
        <w:rPr>
          <w:rFonts w:ascii="Times New Roman" w:eastAsia="Times New Roman" w:hAnsi="Times New Roman" w:cs="Times New Roman"/>
          <w:sz w:val="20"/>
          <w:szCs w:val="20"/>
          <w:lang w:eastAsia="ru-RU"/>
        </w:rPr>
        <w:t xml:space="preserve">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w:t>
      </w:r>
      <w:r w:rsidRPr="004079D1">
        <w:rPr>
          <w:rFonts w:ascii="Times New Roman" w:eastAsia="Times New Roman" w:hAnsi="Times New Roman" w:cs="Times New Roman"/>
          <w:sz w:val="20"/>
          <w:szCs w:val="20"/>
          <w:lang w:eastAsia="ru-RU"/>
        </w:rPr>
        <w:lastRenderedPageBreak/>
        <w:t>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Межвременное</w:t>
      </w:r>
      <w:proofErr w:type="spellEnd"/>
      <w:r w:rsidRPr="004079D1">
        <w:rPr>
          <w:rFonts w:ascii="Times New Roman" w:eastAsia="Times New Roman" w:hAnsi="Times New Roman" w:cs="Times New Roman"/>
          <w:b/>
          <w:sz w:val="20"/>
          <w:szCs w:val="20"/>
          <w:lang w:eastAsia="ru-RU"/>
        </w:rPr>
        <w:t xml:space="preserve">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Решение проблемы </w:t>
      </w:r>
      <w:proofErr w:type="spellStart"/>
      <w:r w:rsidRPr="004079D1">
        <w:rPr>
          <w:rFonts w:ascii="Times New Roman" w:eastAsia="Times New Roman" w:hAnsi="Times New Roman" w:cs="Times New Roman"/>
          <w:sz w:val="20"/>
          <w:szCs w:val="20"/>
          <w:lang w:eastAsia="ru-RU"/>
        </w:rPr>
        <w:t>М.б.о</w:t>
      </w:r>
      <w:proofErr w:type="spellEnd"/>
      <w:r w:rsidRPr="004079D1">
        <w:rPr>
          <w:rFonts w:ascii="Times New Roman" w:eastAsia="Times New Roman" w:hAnsi="Times New Roman" w:cs="Times New Roman"/>
          <w:sz w:val="20"/>
          <w:szCs w:val="20"/>
          <w:lang w:eastAsia="ru-RU"/>
        </w:rPr>
        <w:t xml:space="preserve">. предложил </w:t>
      </w:r>
      <w:proofErr w:type="spellStart"/>
      <w:r w:rsidRPr="004079D1">
        <w:rPr>
          <w:rFonts w:ascii="Times New Roman" w:eastAsia="Times New Roman" w:hAnsi="Times New Roman" w:cs="Times New Roman"/>
          <w:sz w:val="20"/>
          <w:szCs w:val="20"/>
          <w:lang w:eastAsia="ru-RU"/>
        </w:rPr>
        <w:t>Ирвииг</w:t>
      </w:r>
      <w:proofErr w:type="spellEnd"/>
      <w:r w:rsidRPr="004079D1">
        <w:rPr>
          <w:rFonts w:ascii="Times New Roman" w:eastAsia="Times New Roman" w:hAnsi="Times New Roman" w:cs="Times New Roman"/>
          <w:sz w:val="20"/>
          <w:szCs w:val="20"/>
          <w:lang w:eastAsia="ru-RU"/>
        </w:rPr>
        <w:t xml:space="preserve">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w:t>
      </w:r>
      <w:r w:rsidRPr="004079D1">
        <w:rPr>
          <w:rFonts w:ascii="Times New Roman" w:eastAsia="Times New Roman" w:hAnsi="Times New Roman" w:cs="Times New Roman"/>
          <w:sz w:val="20"/>
          <w:szCs w:val="20"/>
          <w:lang w:eastAsia="ru-RU"/>
        </w:rPr>
        <w:lastRenderedPageBreak/>
        <w:t>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Между тем выгоды от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различных стран неодинаковы, что неизбежно вызывает политику протекционизма. В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оказывает влияние на состояние платежного баланса, ибо экспорт вызывает рост иностранной валюты в стране, а импорт, наоборот, ведет к ее оттоку из страны.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Общими показателями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 следствие различий в национальных </w:t>
      </w:r>
      <w:proofErr w:type="spellStart"/>
      <w:r w:rsidRPr="004079D1">
        <w:rPr>
          <w:rFonts w:ascii="Times New Roman" w:eastAsia="Times New Roman" w:hAnsi="Times New Roman" w:cs="Times New Roman"/>
          <w:sz w:val="20"/>
          <w:szCs w:val="20"/>
          <w:lang w:eastAsia="ru-RU"/>
        </w:rPr>
        <w:t>налоговьтх</w:t>
      </w:r>
      <w:proofErr w:type="spellEnd"/>
      <w:r w:rsidRPr="004079D1">
        <w:rPr>
          <w:rFonts w:ascii="Times New Roman" w:eastAsia="Times New Roman" w:hAnsi="Times New Roman" w:cs="Times New Roman"/>
          <w:sz w:val="20"/>
          <w:szCs w:val="20"/>
          <w:lang w:eastAsia="ru-RU"/>
        </w:rPr>
        <w:t xml:space="preserve"> системах. для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следует отличать от так называемого экономического двойного налогообложения компаний (налог на компанию как юридическое лицо, подоходный налог на </w:t>
      </w:r>
      <w:proofErr w:type="spellStart"/>
      <w:r w:rsidRPr="004079D1">
        <w:rPr>
          <w:rFonts w:ascii="Times New Roman" w:eastAsia="Times New Roman" w:hAnsi="Times New Roman" w:cs="Times New Roman"/>
          <w:sz w:val="20"/>
          <w:szCs w:val="20"/>
          <w:lang w:eastAsia="ru-RU"/>
        </w:rPr>
        <w:t>распеределяемую</w:t>
      </w:r>
      <w:proofErr w:type="spellEnd"/>
      <w:r w:rsidRPr="004079D1">
        <w:rPr>
          <w:rFonts w:ascii="Times New Roman" w:eastAsia="Times New Roman" w:hAnsi="Times New Roman" w:cs="Times New Roman"/>
          <w:sz w:val="20"/>
          <w:szCs w:val="20"/>
          <w:lang w:eastAsia="ru-RU"/>
        </w:rPr>
        <w:t xml:space="preserve">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при переводе компанией распределяемой прибыли в качестве дивидендов своим иностранным акционерам. Чтобы избежать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государства применяют как односторонние меры, так и заключают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Широкое распространение получили двусторонние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Частичное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Единичное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xml:space="preserve">. состоят из золота и иностранной валюты,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Наиболее важными </w:t>
      </w: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и золотые резервы. Штаб-квартира МВФ находится в Вашингтоне. Голоса в руководящих органах МВФ распределяются между странами в соответствии с </w:t>
      </w:r>
      <w:r w:rsidRPr="004079D1">
        <w:rPr>
          <w:rFonts w:ascii="Times New Roman" w:eastAsia="Times New Roman" w:hAnsi="Times New Roman" w:cs="Times New Roman"/>
          <w:sz w:val="20"/>
          <w:szCs w:val="20"/>
          <w:lang w:eastAsia="ru-RU"/>
        </w:rPr>
        <w:lastRenderedPageBreak/>
        <w:t xml:space="preserve">размерами квот. Каждая страна имеет 250 «базовых» голосов плюс один голос на каждые 100 тыс.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w:t>
      </w:r>
      <w:proofErr w:type="spellStart"/>
      <w:r w:rsidRPr="004079D1">
        <w:rPr>
          <w:rFonts w:ascii="Times New Roman" w:eastAsia="Times New Roman" w:hAnsi="Times New Roman" w:cs="Times New Roman"/>
          <w:sz w:val="20"/>
          <w:szCs w:val="20"/>
          <w:lang w:eastAsia="ru-RU"/>
        </w:rPr>
        <w:t>страновом</w:t>
      </w:r>
      <w:proofErr w:type="spellEnd"/>
      <w:r w:rsidRPr="004079D1">
        <w:rPr>
          <w:rFonts w:ascii="Times New Roman" w:eastAsia="Times New Roman" w:hAnsi="Times New Roman" w:cs="Times New Roman"/>
          <w:sz w:val="20"/>
          <w:szCs w:val="20"/>
          <w:lang w:eastAsia="ru-RU"/>
        </w:rPr>
        <w:t xml:space="preserve">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w:t>
      </w:r>
      <w:proofErr w:type="spellStart"/>
      <w:r w:rsidRPr="004079D1">
        <w:rPr>
          <w:rFonts w:ascii="Times New Roman" w:eastAsia="Times New Roman" w:hAnsi="Times New Roman" w:cs="Times New Roman"/>
          <w:sz w:val="20"/>
          <w:szCs w:val="20"/>
          <w:lang w:eastAsia="ru-RU"/>
        </w:rPr>
        <w:t>Виксель</w:t>
      </w:r>
      <w:proofErr w:type="spellEnd"/>
      <w:r w:rsidRPr="004079D1">
        <w:rPr>
          <w:rFonts w:ascii="Times New Roman" w:eastAsia="Times New Roman" w:hAnsi="Times New Roman" w:cs="Times New Roman"/>
          <w:sz w:val="20"/>
          <w:szCs w:val="20"/>
          <w:lang w:eastAsia="ru-RU"/>
        </w:rPr>
        <w:t xml:space="preserve">, Франции — Л. Вальрас, Италии — В. Парето, США — Дж. В. Кларк, Австрии —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и Е. </w:t>
      </w:r>
      <w:proofErr w:type="spellStart"/>
      <w:r w:rsidRPr="004079D1">
        <w:rPr>
          <w:rFonts w:ascii="Times New Roman" w:eastAsia="Times New Roman" w:hAnsi="Times New Roman" w:cs="Times New Roman"/>
          <w:sz w:val="20"/>
          <w:szCs w:val="20"/>
          <w:lang w:eastAsia="ru-RU"/>
        </w:rPr>
        <w:t>Бем-Баверк</w:t>
      </w:r>
      <w:proofErr w:type="spellEnd"/>
      <w:r w:rsidRPr="004079D1">
        <w:rPr>
          <w:rFonts w:ascii="Times New Roman" w:eastAsia="Times New Roman" w:hAnsi="Times New Roman" w:cs="Times New Roman"/>
          <w:sz w:val="20"/>
          <w:szCs w:val="20"/>
          <w:lang w:eastAsia="ru-RU"/>
        </w:rPr>
        <w:t xml:space="preserve">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w:t>
      </w:r>
      <w:proofErr w:type="spellStart"/>
      <w:r w:rsidRPr="004079D1">
        <w:rPr>
          <w:rFonts w:ascii="Times New Roman" w:eastAsia="Times New Roman" w:hAnsi="Times New Roman" w:cs="Times New Roman"/>
          <w:sz w:val="20"/>
          <w:szCs w:val="20"/>
          <w:lang w:eastAsia="ru-RU"/>
        </w:rPr>
        <w:t>акселеративный</w:t>
      </w:r>
      <w:proofErr w:type="spellEnd"/>
      <w:r w:rsidRPr="004079D1">
        <w:rPr>
          <w:rFonts w:ascii="Times New Roman" w:eastAsia="Times New Roman" w:hAnsi="Times New Roman" w:cs="Times New Roman"/>
          <w:sz w:val="20"/>
          <w:szCs w:val="20"/>
          <w:lang w:eastAsia="ru-RU"/>
        </w:rPr>
        <w:t>)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w:t>
      </w:r>
      <w:proofErr w:type="spellStart"/>
      <w:r w:rsidRPr="004079D1">
        <w:rPr>
          <w:rFonts w:ascii="Times New Roman" w:eastAsia="Times New Roman" w:hAnsi="Times New Roman" w:cs="Times New Roman"/>
          <w:sz w:val="20"/>
          <w:szCs w:val="20"/>
          <w:lang w:eastAsia="ru-RU"/>
        </w:rPr>
        <w:t>монетаристами</w:t>
      </w:r>
      <w:proofErr w:type="spellEnd"/>
      <w:r w:rsidRPr="004079D1">
        <w:rPr>
          <w:rFonts w:ascii="Times New Roman" w:eastAsia="Times New Roman" w:hAnsi="Times New Roman" w:cs="Times New Roman"/>
          <w:sz w:val="20"/>
          <w:szCs w:val="20"/>
          <w:lang w:eastAsia="ru-RU"/>
        </w:rPr>
        <w:t>: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Мультипликатор Дж. М. </w:t>
      </w:r>
      <w:proofErr w:type="spellStart"/>
      <w:r w:rsidRPr="004079D1">
        <w:rPr>
          <w:rFonts w:ascii="Times New Roman" w:eastAsia="Times New Roman" w:hAnsi="Times New Roman" w:cs="Times New Roman"/>
          <w:b/>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раскрывает зависимость между приростом независимых (автономных) инвестиций и приростом дохода: прирост дохода </w:t>
      </w:r>
      <w:proofErr w:type="spellStart"/>
      <w:r w:rsidRPr="004079D1">
        <w:rPr>
          <w:rFonts w:ascii="Times New Roman" w:eastAsia="Times New Roman" w:hAnsi="Times New Roman" w:cs="Times New Roman"/>
          <w:sz w:val="20"/>
          <w:szCs w:val="20"/>
          <w:lang w:eastAsia="ru-RU"/>
        </w:rPr>
        <w:t>прямопропоционально</w:t>
      </w:r>
      <w:proofErr w:type="spellEnd"/>
      <w:r w:rsidRPr="004079D1">
        <w:rPr>
          <w:rFonts w:ascii="Times New Roman" w:eastAsia="Times New Roman" w:hAnsi="Times New Roman" w:cs="Times New Roman"/>
          <w:sz w:val="20"/>
          <w:szCs w:val="20"/>
          <w:lang w:eastAsia="ru-RU"/>
        </w:rPr>
        <w:t xml:space="preserve"> зависит от величины мультипликатора и прироста </w:t>
      </w:r>
      <w:proofErr w:type="spellStart"/>
      <w:r w:rsidRPr="004079D1">
        <w:rPr>
          <w:rFonts w:ascii="Times New Roman" w:eastAsia="Times New Roman" w:hAnsi="Times New Roman" w:cs="Times New Roman"/>
          <w:sz w:val="20"/>
          <w:szCs w:val="20"/>
          <w:lang w:eastAsia="ru-RU"/>
        </w:rPr>
        <w:t>автомных</w:t>
      </w:r>
      <w:proofErr w:type="spellEnd"/>
      <w:r w:rsidRPr="004079D1">
        <w:rPr>
          <w:rFonts w:ascii="Times New Roman" w:eastAsia="Times New Roman" w:hAnsi="Times New Roman" w:cs="Times New Roman"/>
          <w:sz w:val="20"/>
          <w:szCs w:val="20"/>
          <w:lang w:eastAsia="ru-RU"/>
        </w:rPr>
        <w:t xml:space="preserve">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Налоги и трансфертные платежи как </w:t>
      </w:r>
      <w:proofErr w:type="spellStart"/>
      <w:r w:rsidRPr="004079D1">
        <w:rPr>
          <w:rFonts w:ascii="Times New Roman" w:eastAsia="Times New Roman" w:hAnsi="Times New Roman" w:cs="Times New Roman"/>
          <w:b/>
          <w:sz w:val="20"/>
          <w:szCs w:val="20"/>
          <w:lang w:eastAsia="ru-RU"/>
        </w:rPr>
        <w:t>антистимулы</w:t>
      </w:r>
      <w:proofErr w:type="spellEnd"/>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w:t>
      </w:r>
      <w:proofErr w:type="spellStart"/>
      <w:r w:rsidRPr="004079D1">
        <w:rPr>
          <w:rFonts w:ascii="Times New Roman" w:eastAsia="Times New Roman" w:hAnsi="Times New Roman" w:cs="Times New Roman"/>
          <w:sz w:val="20"/>
          <w:szCs w:val="20"/>
          <w:lang w:eastAsia="ru-RU"/>
        </w:rPr>
        <w:t>Экономикс</w:t>
      </w:r>
      <w:proofErr w:type="spellEnd"/>
      <w:r w:rsidRPr="004079D1">
        <w:rPr>
          <w:rFonts w:ascii="Times New Roman" w:eastAsia="Times New Roman" w:hAnsi="Times New Roman" w:cs="Times New Roman"/>
          <w:sz w:val="20"/>
          <w:szCs w:val="20"/>
          <w:lang w:eastAsia="ru-RU"/>
        </w:rPr>
        <w:t xml:space="preserve">»,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 ЧНП — Косвенные налоги на бизнес, или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w:t>
      </w:r>
      <w:r w:rsidRPr="004079D1">
        <w:rPr>
          <w:rFonts w:ascii="Times New Roman" w:eastAsia="Times New Roman" w:hAnsi="Times New Roman" w:cs="Times New Roman"/>
          <w:sz w:val="20"/>
          <w:szCs w:val="20"/>
          <w:lang w:eastAsia="ru-RU"/>
        </w:rPr>
        <w:lastRenderedPageBreak/>
        <w:t>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xml:space="preserve">.) предложение о введении денежных субсидий для семей и одиночек, когда их доход падает ниже гарантированного минимума; при этом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Недискреционная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w:t>
      </w:r>
      <w:proofErr w:type="spellStart"/>
      <w:r w:rsidRPr="004079D1">
        <w:rPr>
          <w:rFonts w:ascii="Times New Roman" w:eastAsia="Times New Roman" w:hAnsi="Times New Roman" w:cs="Times New Roman"/>
          <w:sz w:val="20"/>
          <w:szCs w:val="20"/>
          <w:lang w:eastAsia="ru-RU"/>
        </w:rPr>
        <w:t>нематериальньте</w:t>
      </w:r>
      <w:proofErr w:type="spellEnd"/>
      <w:r w:rsidRPr="004079D1">
        <w:rPr>
          <w:rFonts w:ascii="Times New Roman" w:eastAsia="Times New Roman" w:hAnsi="Times New Roman" w:cs="Times New Roman"/>
          <w:sz w:val="20"/>
          <w:szCs w:val="20"/>
          <w:lang w:eastAsia="ru-RU"/>
        </w:rPr>
        <w:t xml:space="preserve">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Нестрахуемый</w:t>
      </w:r>
      <w:proofErr w:type="spellEnd"/>
      <w:r w:rsidRPr="004079D1">
        <w:rPr>
          <w:rFonts w:ascii="Times New Roman" w:eastAsia="Times New Roman" w:hAnsi="Times New Roman" w:cs="Times New Roman"/>
          <w:b/>
          <w:sz w:val="20"/>
          <w:szCs w:val="20"/>
          <w:lang w:eastAsia="ru-RU"/>
        </w:rPr>
        <w:t xml:space="preserve">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Неучитываемые</w:t>
      </w:r>
      <w:proofErr w:type="spellEnd"/>
      <w:r w:rsidRPr="004079D1">
        <w:rPr>
          <w:rFonts w:ascii="Times New Roman" w:eastAsia="Times New Roman" w:hAnsi="Times New Roman" w:cs="Times New Roman"/>
          <w:b/>
          <w:sz w:val="20"/>
          <w:szCs w:val="20"/>
          <w:lang w:eastAsia="ru-RU"/>
        </w:rPr>
        <w:t xml:space="preserve">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w:t>
      </w:r>
      <w:r w:rsidRPr="004079D1">
        <w:rPr>
          <w:rFonts w:ascii="Times New Roman" w:eastAsia="Times New Roman" w:hAnsi="Times New Roman" w:cs="Times New Roman"/>
          <w:sz w:val="20"/>
          <w:szCs w:val="20"/>
          <w:lang w:eastAsia="ru-RU"/>
        </w:rPr>
        <w:lastRenderedPageBreak/>
        <w:t>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w:t>
      </w:r>
      <w:proofErr w:type="spellStart"/>
      <w:r w:rsidRPr="004079D1">
        <w:rPr>
          <w:rFonts w:ascii="Times New Roman" w:eastAsia="Times New Roman" w:hAnsi="Times New Roman" w:cs="Times New Roman"/>
          <w:sz w:val="20"/>
          <w:szCs w:val="20"/>
          <w:lang w:eastAsia="ru-RU"/>
        </w:rPr>
        <w:t>Ез</w:t>
      </w:r>
      <w:proofErr w:type="spellEnd"/>
      <w:r w:rsidRPr="004079D1">
        <w:rPr>
          <w:rFonts w:ascii="Times New Roman" w:eastAsia="Times New Roman" w:hAnsi="Times New Roman" w:cs="Times New Roman"/>
          <w:sz w:val="20"/>
          <w:szCs w:val="20"/>
          <w:lang w:eastAsia="ru-RU"/>
        </w:rPr>
        <w:t xml:space="preserve">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w:t>
      </w:r>
      <w:proofErr w:type="spellStart"/>
      <w:r w:rsidRPr="004079D1">
        <w:rPr>
          <w:rFonts w:ascii="Times New Roman" w:eastAsia="Times New Roman" w:hAnsi="Times New Roman" w:cs="Times New Roman"/>
          <w:sz w:val="20"/>
          <w:szCs w:val="20"/>
          <w:lang w:eastAsia="ru-RU"/>
        </w:rPr>
        <w:t>Ес</w:t>
      </w:r>
      <w:proofErr w:type="spellEnd"/>
      <w:r w:rsidRPr="004079D1">
        <w:rPr>
          <w:rFonts w:ascii="Times New Roman" w:eastAsia="Times New Roman" w:hAnsi="Times New Roman" w:cs="Times New Roman"/>
          <w:sz w:val="20"/>
          <w:szCs w:val="20"/>
          <w:lang w:eastAsia="ru-RU"/>
        </w:rPr>
        <w:t xml:space="preserve">! &lt; 1; когда процент изменения цены больше процентного изменения объема спроса. Если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2) снижение цены приведет к уменьшению общего дохода. При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w:t>
      </w:r>
      <w:proofErr w:type="spellStart"/>
      <w:r w:rsidRPr="004079D1">
        <w:rPr>
          <w:rFonts w:ascii="Times New Roman" w:eastAsia="Times New Roman" w:hAnsi="Times New Roman" w:cs="Times New Roman"/>
          <w:sz w:val="20"/>
          <w:szCs w:val="20"/>
          <w:lang w:eastAsia="ru-RU"/>
        </w:rPr>
        <w:t>отноконструкторские</w:t>
      </w:r>
      <w:proofErr w:type="spellEnd"/>
      <w:r w:rsidRPr="004079D1">
        <w:rPr>
          <w:rFonts w:ascii="Times New Roman" w:eastAsia="Times New Roman" w:hAnsi="Times New Roman" w:cs="Times New Roman"/>
          <w:sz w:val="20"/>
          <w:szCs w:val="20"/>
          <w:lang w:eastAsia="ru-RU"/>
        </w:rPr>
        <w:t xml:space="preserve">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Облигации федерального займа с постоянным доходом (ОФЗ </w:t>
      </w:r>
      <w:proofErr w:type="spellStart"/>
      <w:r w:rsidRPr="004079D1">
        <w:rPr>
          <w:rFonts w:ascii="Times New Roman" w:eastAsia="Times New Roman" w:hAnsi="Times New Roman" w:cs="Times New Roman"/>
          <w:b/>
          <w:sz w:val="20"/>
          <w:szCs w:val="20"/>
          <w:lang w:eastAsia="ru-RU"/>
        </w:rPr>
        <w:t>Пд</w:t>
      </w:r>
      <w:proofErr w:type="spell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w:t>
      </w:r>
      <w:proofErr w:type="spellStart"/>
      <w:r w:rsidRPr="004079D1">
        <w:rPr>
          <w:rFonts w:ascii="Times New Roman" w:eastAsia="Times New Roman" w:hAnsi="Times New Roman" w:cs="Times New Roman"/>
          <w:sz w:val="20"/>
          <w:szCs w:val="20"/>
          <w:lang w:eastAsia="ru-RU"/>
        </w:rPr>
        <w:t>О.р.т</w:t>
      </w:r>
      <w:proofErr w:type="spellEnd"/>
      <w:r w:rsidRPr="004079D1">
        <w:rPr>
          <w:rFonts w:ascii="Times New Roman" w:eastAsia="Times New Roman" w:hAnsi="Times New Roman" w:cs="Times New Roman"/>
          <w:sz w:val="20"/>
          <w:szCs w:val="20"/>
          <w:lang w:eastAsia="ru-RU"/>
        </w:rPr>
        <w:t>.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w:t>
      </w:r>
      <w:proofErr w:type="spellStart"/>
      <w:r w:rsidRPr="004079D1">
        <w:rPr>
          <w:rFonts w:ascii="Times New Roman" w:eastAsia="Times New Roman" w:hAnsi="Times New Roman" w:cs="Times New Roman"/>
          <w:sz w:val="20"/>
          <w:szCs w:val="20"/>
          <w:lang w:eastAsia="ru-RU"/>
        </w:rPr>
        <w:t>неисполненньге</w:t>
      </w:r>
      <w:proofErr w:type="spellEnd"/>
      <w:r w:rsidRPr="004079D1">
        <w:rPr>
          <w:rFonts w:ascii="Times New Roman" w:eastAsia="Times New Roman" w:hAnsi="Times New Roman" w:cs="Times New Roman"/>
          <w:sz w:val="20"/>
          <w:szCs w:val="20"/>
          <w:lang w:eastAsia="ru-RU"/>
        </w:rPr>
        <w:t xml:space="preserve">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w:t>
      </w:r>
      <w:proofErr w:type="spellStart"/>
      <w:r w:rsidRPr="004079D1">
        <w:rPr>
          <w:rFonts w:ascii="Times New Roman" w:eastAsia="Times New Roman" w:hAnsi="Times New Roman" w:cs="Times New Roman"/>
          <w:sz w:val="20"/>
          <w:szCs w:val="20"/>
          <w:lang w:eastAsia="ru-RU"/>
        </w:rPr>
        <w:t>О.с</w:t>
      </w:r>
      <w:proofErr w:type="spellEnd"/>
      <w:r w:rsidRPr="004079D1">
        <w:rPr>
          <w:rFonts w:ascii="Times New Roman" w:eastAsia="Times New Roman" w:hAnsi="Times New Roman" w:cs="Times New Roman"/>
          <w:sz w:val="20"/>
          <w:szCs w:val="20"/>
          <w:lang w:eastAsia="ru-RU"/>
        </w:rPr>
        <w:t>.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ОПЕК (О</w:t>
      </w:r>
      <w:proofErr w:type="spellStart"/>
      <w:r w:rsidRPr="004079D1">
        <w:rPr>
          <w:rFonts w:ascii="Times New Roman" w:eastAsia="Times New Roman" w:hAnsi="Times New Roman" w:cs="Times New Roman"/>
          <w:b/>
          <w:sz w:val="20"/>
          <w:szCs w:val="20"/>
          <w:lang w:val="en-US" w:eastAsia="ru-RU"/>
        </w:rPr>
        <w:t>rganization</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w:t>
      </w:r>
      <w:proofErr w:type="spellStart"/>
      <w:r w:rsidRPr="004079D1">
        <w:rPr>
          <w:rFonts w:ascii="Times New Roman" w:eastAsia="Times New Roman" w:hAnsi="Times New Roman" w:cs="Times New Roman"/>
          <w:sz w:val="20"/>
          <w:szCs w:val="20"/>
          <w:lang w:eastAsia="ru-RU"/>
        </w:rPr>
        <w:t>неакционированная</w:t>
      </w:r>
      <w:proofErr w:type="spellEnd"/>
      <w:r w:rsidRPr="004079D1">
        <w:rPr>
          <w:rFonts w:ascii="Times New Roman" w:eastAsia="Times New Roman" w:hAnsi="Times New Roman" w:cs="Times New Roman"/>
          <w:sz w:val="20"/>
          <w:szCs w:val="20"/>
          <w:lang w:eastAsia="ru-RU"/>
        </w:rPr>
        <w:t>)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xml:space="preserve">.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ргорег</w:t>
      </w:r>
      <w:proofErr w:type="spellEnd"/>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т. е. увеличение числа «потребительских голосов», поданных за продукт, обеспечивает прибыль для отрасли, производящей этот продукт.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xml:space="preserve">— правило, согласно которому фирма, чтобы максимизировать экономическую </w:t>
      </w:r>
      <w:r w:rsidRPr="004079D1">
        <w:rPr>
          <w:rFonts w:ascii="Times New Roman" w:eastAsia="Times New Roman" w:hAnsi="Times New Roman" w:cs="Times New Roman"/>
          <w:sz w:val="20"/>
          <w:szCs w:val="20"/>
          <w:lang w:eastAsia="ru-RU"/>
        </w:rPr>
        <w:lastRenderedPageBreak/>
        <w:t>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proofErr w:type="spellEnd"/>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w:t>
      </w:r>
      <w:proofErr w:type="spellStart"/>
      <w:r w:rsidRPr="004079D1">
        <w:rPr>
          <w:rFonts w:ascii="Times New Roman" w:eastAsia="Times New Roman" w:hAnsi="Times New Roman" w:cs="Times New Roman"/>
          <w:sz w:val="20"/>
          <w:szCs w:val="20"/>
          <w:lang w:eastAsia="ru-RU"/>
        </w:rPr>
        <w:t>П.п</w:t>
      </w:r>
      <w:proofErr w:type="spellEnd"/>
      <w:r w:rsidRPr="004079D1">
        <w:rPr>
          <w:rFonts w:ascii="Times New Roman" w:eastAsia="Times New Roman" w:hAnsi="Times New Roman" w:cs="Times New Roman"/>
          <w:sz w:val="20"/>
          <w:szCs w:val="20"/>
          <w:lang w:eastAsia="ru-RU"/>
        </w:rPr>
        <w:t>.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w:t>
      </w:r>
      <w:proofErr w:type="spellEnd"/>
      <w:r w:rsidRPr="004079D1">
        <w:rPr>
          <w:rFonts w:ascii="Times New Roman" w:eastAsia="Times New Roman" w:hAnsi="Times New Roman" w:cs="Times New Roman"/>
          <w:sz w:val="20"/>
          <w:szCs w:val="20"/>
          <w:lang w:eastAsia="ru-RU"/>
        </w:rPr>
        <w:t>)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приводит не просто к росту, а к ускоренному (</w:t>
      </w:r>
      <w:proofErr w:type="spellStart"/>
      <w:r w:rsidRPr="004079D1">
        <w:rPr>
          <w:rFonts w:ascii="Times New Roman" w:eastAsia="Times New Roman" w:hAnsi="Times New Roman" w:cs="Times New Roman"/>
          <w:sz w:val="20"/>
          <w:szCs w:val="20"/>
          <w:lang w:eastAsia="ru-RU"/>
        </w:rPr>
        <w:t>акселеративному</w:t>
      </w:r>
      <w:proofErr w:type="spellEnd"/>
      <w:r w:rsidRPr="004079D1">
        <w:rPr>
          <w:rFonts w:ascii="Times New Roman" w:eastAsia="Times New Roman" w:hAnsi="Times New Roman" w:cs="Times New Roman"/>
          <w:sz w:val="20"/>
          <w:szCs w:val="20"/>
          <w:lang w:eastAsia="ru-RU"/>
        </w:rPr>
        <w:t xml:space="preserve">)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w:t>
      </w:r>
      <w:proofErr w:type="spellStart"/>
      <w:r w:rsidRPr="004079D1">
        <w:rPr>
          <w:rFonts w:ascii="Times New Roman" w:eastAsia="Times New Roman" w:hAnsi="Times New Roman" w:cs="Times New Roman"/>
          <w:sz w:val="20"/>
          <w:szCs w:val="20"/>
          <w:lang w:eastAsia="ru-RU"/>
        </w:rPr>
        <w:t>П.м</w:t>
      </w:r>
      <w:proofErr w:type="spellEnd"/>
      <w:r w:rsidRPr="004079D1">
        <w:rPr>
          <w:rFonts w:ascii="Times New Roman" w:eastAsia="Times New Roman" w:hAnsi="Times New Roman" w:cs="Times New Roman"/>
          <w:sz w:val="20"/>
          <w:szCs w:val="20"/>
          <w:lang w:eastAsia="ru-RU"/>
        </w:rPr>
        <w:t>.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w:t>
      </w:r>
      <w:proofErr w:type="spellStart"/>
      <w:r w:rsidRPr="004079D1">
        <w:rPr>
          <w:rFonts w:ascii="Times New Roman" w:eastAsia="Times New Roman" w:hAnsi="Times New Roman" w:cs="Times New Roman"/>
          <w:sz w:val="20"/>
          <w:szCs w:val="20"/>
          <w:lang w:eastAsia="ru-RU"/>
        </w:rPr>
        <w:t>П.с.о</w:t>
      </w:r>
      <w:proofErr w:type="spellEnd"/>
      <w:r w:rsidRPr="004079D1">
        <w:rPr>
          <w:rFonts w:ascii="Times New Roman" w:eastAsia="Times New Roman" w:hAnsi="Times New Roman" w:cs="Times New Roman"/>
          <w:sz w:val="20"/>
          <w:szCs w:val="20"/>
          <w:lang w:eastAsia="ru-RU"/>
        </w:rPr>
        <w:t>.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w:t>
      </w:r>
      <w:proofErr w:type="spellStart"/>
      <w:r w:rsidRPr="004079D1">
        <w:rPr>
          <w:rFonts w:ascii="Times New Roman" w:eastAsia="Times New Roman" w:hAnsi="Times New Roman" w:cs="Times New Roman"/>
          <w:sz w:val="20"/>
          <w:szCs w:val="20"/>
          <w:lang w:eastAsia="ru-RU"/>
        </w:rPr>
        <w:t>П.о</w:t>
      </w:r>
      <w:proofErr w:type="spellEnd"/>
      <w:r w:rsidRPr="004079D1">
        <w:rPr>
          <w:rFonts w:ascii="Times New Roman" w:eastAsia="Times New Roman" w:hAnsi="Times New Roman" w:cs="Times New Roman"/>
          <w:sz w:val="20"/>
          <w:szCs w:val="20"/>
          <w:lang w:eastAsia="ru-RU"/>
        </w:rPr>
        <w:t xml:space="preserve">.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w:t>
      </w:r>
      <w:r w:rsidRPr="004079D1">
        <w:rPr>
          <w:rFonts w:ascii="Times New Roman" w:eastAsia="Times New Roman" w:hAnsi="Times New Roman" w:cs="Times New Roman"/>
          <w:sz w:val="20"/>
          <w:szCs w:val="20"/>
          <w:lang w:eastAsia="ru-RU"/>
        </w:rPr>
        <w:lastRenderedPageBreak/>
        <w:t>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w:t>
      </w:r>
      <w:proofErr w:type="spellStart"/>
      <w:r w:rsidRPr="004079D1">
        <w:rPr>
          <w:rFonts w:ascii="Times New Roman" w:eastAsia="Times New Roman" w:hAnsi="Times New Roman" w:cs="Times New Roman"/>
          <w:sz w:val="20"/>
          <w:szCs w:val="20"/>
          <w:lang w:eastAsia="ru-RU"/>
        </w:rPr>
        <w:t>Р.с</w:t>
      </w:r>
      <w:proofErr w:type="spellEnd"/>
      <w:r w:rsidRPr="004079D1">
        <w:rPr>
          <w:rFonts w:ascii="Times New Roman" w:eastAsia="Times New Roman" w:hAnsi="Times New Roman" w:cs="Times New Roman"/>
          <w:sz w:val="20"/>
          <w:szCs w:val="20"/>
          <w:lang w:eastAsia="ru-RU"/>
        </w:rPr>
        <w:t>.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spellStart"/>
      <w:r w:rsidRPr="004079D1">
        <w:rPr>
          <w:rFonts w:ascii="Times New Roman" w:eastAsia="Times New Roman" w:hAnsi="Times New Roman" w:cs="Times New Roman"/>
          <w:sz w:val="20"/>
          <w:szCs w:val="20"/>
          <w:lang w:eastAsia="ru-RU"/>
        </w:rPr>
        <w:t>тыс</w:t>
      </w:r>
      <w:proofErr w:type="spell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w:t>
      </w:r>
      <w:proofErr w:type="spellStart"/>
      <w:r w:rsidRPr="004079D1">
        <w:rPr>
          <w:rFonts w:ascii="Times New Roman" w:eastAsia="Times New Roman" w:hAnsi="Times New Roman" w:cs="Times New Roman"/>
          <w:sz w:val="20"/>
          <w:szCs w:val="20"/>
          <w:lang w:eastAsia="ru-RU"/>
        </w:rPr>
        <w:t>ных</w:t>
      </w:r>
      <w:proofErr w:type="spellEnd"/>
      <w:r w:rsidRPr="004079D1">
        <w:rPr>
          <w:rFonts w:ascii="Times New Roman" w:eastAsia="Times New Roman" w:hAnsi="Times New Roman" w:cs="Times New Roman"/>
          <w:sz w:val="20"/>
          <w:szCs w:val="20"/>
          <w:lang w:eastAsia="ru-RU"/>
        </w:rPr>
        <w:t xml:space="preserve">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w:t>
      </w:r>
      <w:proofErr w:type="spellStart"/>
      <w:r w:rsidRPr="004079D1">
        <w:rPr>
          <w:rFonts w:ascii="Times New Roman" w:eastAsia="Times New Roman" w:hAnsi="Times New Roman" w:cs="Times New Roman"/>
          <w:sz w:val="20"/>
          <w:szCs w:val="20"/>
          <w:lang w:eastAsia="ru-RU"/>
        </w:rPr>
        <w:t>Р.з.п</w:t>
      </w:r>
      <w:proofErr w:type="spellEnd"/>
      <w:r w:rsidRPr="004079D1">
        <w:rPr>
          <w:rFonts w:ascii="Times New Roman" w:eastAsia="Times New Roman" w:hAnsi="Times New Roman" w:cs="Times New Roman"/>
          <w:sz w:val="20"/>
          <w:szCs w:val="20"/>
          <w:lang w:eastAsia="ru-RU"/>
        </w:rPr>
        <w:t>.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b/>
          <w:sz w:val="20"/>
          <w:szCs w:val="20"/>
          <w:lang w:eastAsia="ru-RU"/>
        </w:rPr>
        <w:t>Рейганомика</w:t>
      </w:r>
      <w:proofErr w:type="spellEnd"/>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Рестрикционная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Рецессионный</w:t>
      </w:r>
      <w:proofErr w:type="spellEnd"/>
      <w:r w:rsidRPr="004079D1">
        <w:rPr>
          <w:rFonts w:ascii="Times New Roman" w:eastAsia="Times New Roman" w:hAnsi="Times New Roman" w:cs="Times New Roman"/>
          <w:b/>
          <w:sz w:val="20"/>
          <w:szCs w:val="20"/>
          <w:lang w:eastAsia="ru-RU"/>
        </w:rPr>
        <w:t xml:space="preserve">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w:t>
      </w:r>
      <w:proofErr w:type="spellStart"/>
      <w:r w:rsidRPr="004079D1">
        <w:rPr>
          <w:rFonts w:ascii="Times New Roman" w:eastAsia="Times New Roman" w:hAnsi="Times New Roman" w:cs="Times New Roman"/>
          <w:sz w:val="20"/>
          <w:szCs w:val="20"/>
          <w:lang w:eastAsia="ru-RU"/>
        </w:rPr>
        <w:t>децентрализованно</w:t>
      </w:r>
      <w:proofErr w:type="spellEnd"/>
      <w:r w:rsidRPr="004079D1">
        <w:rPr>
          <w:rFonts w:ascii="Times New Roman" w:eastAsia="Times New Roman" w:hAnsi="Times New Roman" w:cs="Times New Roman"/>
          <w:sz w:val="20"/>
          <w:szCs w:val="20"/>
          <w:lang w:eastAsia="ru-RU"/>
        </w:rPr>
        <w:t>: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w:t>
      </w:r>
      <w:proofErr w:type="spellStart"/>
      <w:r w:rsidRPr="004079D1">
        <w:rPr>
          <w:rFonts w:ascii="Times New Roman" w:eastAsia="Times New Roman" w:hAnsi="Times New Roman" w:cs="Times New Roman"/>
          <w:sz w:val="20"/>
          <w:szCs w:val="20"/>
          <w:lang w:eastAsia="ru-RU"/>
        </w:rPr>
        <w:t>С.в</w:t>
      </w:r>
      <w:proofErr w:type="spellEnd"/>
      <w:r w:rsidRPr="004079D1">
        <w:rPr>
          <w:rFonts w:ascii="Times New Roman" w:eastAsia="Times New Roman" w:hAnsi="Times New Roman" w:cs="Times New Roman"/>
          <w:sz w:val="20"/>
          <w:szCs w:val="20"/>
          <w:lang w:eastAsia="ru-RU"/>
        </w:rPr>
        <w:t>.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w:t>
      </w:r>
      <w:proofErr w:type="spellStart"/>
      <w:r w:rsidRPr="004079D1">
        <w:rPr>
          <w:rFonts w:ascii="Times New Roman" w:eastAsia="Times New Roman" w:hAnsi="Times New Roman" w:cs="Times New Roman"/>
          <w:sz w:val="20"/>
          <w:szCs w:val="20"/>
          <w:lang w:eastAsia="ru-RU"/>
        </w:rPr>
        <w:t>С.т</w:t>
      </w:r>
      <w:proofErr w:type="spellEnd"/>
      <w:r w:rsidRPr="004079D1">
        <w:rPr>
          <w:rFonts w:ascii="Times New Roman" w:eastAsia="Times New Roman" w:hAnsi="Times New Roman" w:cs="Times New Roman"/>
          <w:sz w:val="20"/>
          <w:szCs w:val="20"/>
          <w:lang w:eastAsia="ru-RU"/>
        </w:rPr>
        <w:t>.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w:t>
      </w:r>
      <w:proofErr w:type="spellStart"/>
      <w:r w:rsidRPr="004079D1">
        <w:rPr>
          <w:rFonts w:ascii="Times New Roman" w:eastAsia="Times New Roman" w:hAnsi="Times New Roman" w:cs="Times New Roman"/>
          <w:sz w:val="20"/>
          <w:szCs w:val="20"/>
          <w:lang w:eastAsia="ru-RU"/>
        </w:rPr>
        <w:t>С.р</w:t>
      </w:r>
      <w:proofErr w:type="spellEnd"/>
      <w:r w:rsidRPr="004079D1">
        <w:rPr>
          <w:rFonts w:ascii="Times New Roman" w:eastAsia="Times New Roman" w:hAnsi="Times New Roman" w:cs="Times New Roman"/>
          <w:sz w:val="20"/>
          <w:szCs w:val="20"/>
          <w:lang w:eastAsia="ru-RU"/>
        </w:rPr>
        <w:t>.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Теорема </w:t>
      </w:r>
      <w:proofErr w:type="spellStart"/>
      <w:r w:rsidRPr="004079D1">
        <w:rPr>
          <w:rFonts w:ascii="Times New Roman" w:eastAsia="Times New Roman" w:hAnsi="Times New Roman" w:cs="Times New Roman"/>
          <w:b/>
          <w:sz w:val="20"/>
          <w:szCs w:val="20"/>
          <w:lang w:eastAsia="ru-RU"/>
        </w:rPr>
        <w:t>Коуза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Соа</w:t>
      </w:r>
      <w:proofErr w:type="spellEnd"/>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Точка зрения </w:t>
      </w:r>
      <w:proofErr w:type="spellStart"/>
      <w:r w:rsidRPr="004079D1">
        <w:rPr>
          <w:rFonts w:ascii="Times New Roman" w:eastAsia="Times New Roman" w:hAnsi="Times New Roman" w:cs="Times New Roman"/>
          <w:b/>
          <w:sz w:val="20"/>
          <w:szCs w:val="20"/>
          <w:lang w:eastAsia="ru-RU"/>
        </w:rPr>
        <w:t>Шумпетера</w:t>
      </w:r>
      <w:proofErr w:type="spellEnd"/>
      <w:r w:rsidRPr="004079D1">
        <w:rPr>
          <w:rFonts w:ascii="Times New Roman" w:eastAsia="Times New Roman" w:hAnsi="Times New Roman" w:cs="Times New Roman"/>
          <w:b/>
          <w:sz w:val="20"/>
          <w:szCs w:val="20"/>
          <w:lang w:eastAsia="ru-RU"/>
        </w:rPr>
        <w:t>—</w:t>
      </w:r>
      <w:proofErr w:type="spellStart"/>
      <w:r w:rsidRPr="004079D1">
        <w:rPr>
          <w:rFonts w:ascii="Times New Roman" w:eastAsia="Times New Roman" w:hAnsi="Times New Roman" w:cs="Times New Roman"/>
          <w:b/>
          <w:sz w:val="20"/>
          <w:szCs w:val="20"/>
          <w:lang w:eastAsia="ru-RU"/>
        </w:rPr>
        <w:t>Гэлбрейта</w:t>
      </w:r>
      <w:proofErr w:type="spellEnd"/>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Трансакционные</w:t>
      </w:r>
      <w:proofErr w:type="spellEnd"/>
      <w:r w:rsidRPr="004079D1">
        <w:rPr>
          <w:rFonts w:ascii="Times New Roman" w:eastAsia="Times New Roman" w:hAnsi="Times New Roman" w:cs="Times New Roman"/>
          <w:b/>
          <w:sz w:val="20"/>
          <w:szCs w:val="20"/>
          <w:lang w:eastAsia="ru-RU"/>
        </w:rPr>
        <w:t xml:space="preserve">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w:t>
      </w:r>
      <w:proofErr w:type="spellStart"/>
      <w:r w:rsidRPr="004079D1">
        <w:rPr>
          <w:rFonts w:ascii="Times New Roman" w:eastAsia="Times New Roman" w:hAnsi="Times New Roman" w:cs="Times New Roman"/>
          <w:sz w:val="20"/>
          <w:szCs w:val="20"/>
          <w:lang w:eastAsia="ru-RU"/>
        </w:rPr>
        <w:t>Макроанализ</w:t>
      </w:r>
      <w:proofErr w:type="spellEnd"/>
      <w:r w:rsidRPr="004079D1">
        <w:rPr>
          <w:rFonts w:ascii="Times New Roman" w:eastAsia="Times New Roman" w:hAnsi="Times New Roman" w:cs="Times New Roman"/>
          <w:sz w:val="20"/>
          <w:szCs w:val="20"/>
          <w:lang w:eastAsia="ru-RU"/>
        </w:rPr>
        <w:t xml:space="preserve"> может быть на уровне мировой и национальной экономики; </w:t>
      </w:r>
      <w:proofErr w:type="spellStart"/>
      <w:r w:rsidRPr="004079D1">
        <w:rPr>
          <w:rFonts w:ascii="Times New Roman" w:eastAsia="Times New Roman" w:hAnsi="Times New Roman" w:cs="Times New Roman"/>
          <w:sz w:val="20"/>
          <w:szCs w:val="20"/>
          <w:lang w:eastAsia="ru-RU"/>
        </w:rPr>
        <w:t>медиуманализ</w:t>
      </w:r>
      <w:proofErr w:type="spellEnd"/>
      <w:r w:rsidRPr="004079D1">
        <w:rPr>
          <w:rFonts w:ascii="Times New Roman" w:eastAsia="Times New Roman" w:hAnsi="Times New Roman" w:cs="Times New Roman"/>
          <w:sz w:val="20"/>
          <w:szCs w:val="20"/>
          <w:lang w:eastAsia="ru-RU"/>
        </w:rPr>
        <w:t xml:space="preserve">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lastRenderedPageBreak/>
        <w:t>Хеджеры</w:t>
      </w:r>
      <w:proofErr w:type="spellEnd"/>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w:t>
      </w:r>
      <w:proofErr w:type="spellStart"/>
      <w:r w:rsidRPr="004079D1">
        <w:rPr>
          <w:rFonts w:ascii="Times New Roman" w:eastAsia="Times New Roman" w:hAnsi="Times New Roman" w:cs="Times New Roman"/>
          <w:sz w:val="20"/>
          <w:szCs w:val="20"/>
          <w:lang w:eastAsia="ru-RU"/>
        </w:rPr>
        <w:t>детерминантой</w:t>
      </w:r>
      <w:proofErr w:type="spellEnd"/>
      <w:r w:rsidRPr="004079D1">
        <w:rPr>
          <w:rFonts w:ascii="Times New Roman" w:eastAsia="Times New Roman" w:hAnsi="Times New Roman" w:cs="Times New Roman"/>
          <w:sz w:val="20"/>
          <w:szCs w:val="20"/>
          <w:lang w:eastAsia="ru-RU"/>
        </w:rPr>
        <w:t xml:space="preserve">,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иногда называют безработицей, связанной с дефицитом спроса.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xml:space="preserve">.) достигала примерно 25%. Это очень высокий уровень безработицы. С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 основа рыночной экономики. Наряду с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w:t>
      </w:r>
      <w:r w:rsidRPr="004079D1">
        <w:rPr>
          <w:rFonts w:ascii="Times New Roman" w:eastAsia="Times New Roman" w:hAnsi="Times New Roman" w:cs="Times New Roman"/>
          <w:sz w:val="20"/>
          <w:szCs w:val="20"/>
          <w:lang w:eastAsia="ru-RU"/>
        </w:rPr>
        <w:lastRenderedPageBreak/>
        <w:t>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w:t>
      </w:r>
      <w:r w:rsidRPr="004079D1">
        <w:rPr>
          <w:rFonts w:ascii="Times New Roman" w:eastAsia="Times New Roman" w:hAnsi="Times New Roman" w:cs="Times New Roman"/>
          <w:sz w:val="20"/>
          <w:szCs w:val="20"/>
          <w:lang w:eastAsia="ru-RU"/>
        </w:rPr>
        <w:lastRenderedPageBreak/>
        <w:t>(средств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Экономикс</w:t>
      </w:r>
      <w:proofErr w:type="spellEnd"/>
      <w:r w:rsidRPr="004079D1">
        <w:rPr>
          <w:rFonts w:ascii="Times New Roman" w:eastAsia="Times New Roman" w:hAnsi="Times New Roman" w:cs="Times New Roman"/>
          <w:b/>
          <w:sz w:val="20"/>
          <w:szCs w:val="20"/>
          <w:lang w:eastAsia="ru-RU"/>
        </w:rPr>
        <w:t>,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Экономика и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 понятия разного уровня: экономика первична, а экономическая политика вторична.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Они носят объективный характер. Это означает, что их действие происходит независимо от воли и сознания человека. Однако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законов природы тем, что естественные законы — вечные, а экономические исторические.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проявляются в коллективной жизни людей, поэтому их называют законами, которые носят общественный или социальный характер.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питательная </w:t>
      </w:r>
      <w:r w:rsidRPr="004079D1">
        <w:rPr>
          <w:rFonts w:ascii="Times New Roman" w:eastAsia="Times New Roman" w:hAnsi="Times New Roman" w:cs="Times New Roman"/>
          <w:sz w:val="20"/>
          <w:szCs w:val="20"/>
          <w:lang w:eastAsia="ru-RU"/>
        </w:rPr>
        <w:lastRenderedPageBreak/>
        <w:t xml:space="preserve">среда для юридической практики на разных уровнях. Открытие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w:t>
      </w:r>
      <w:proofErr w:type="spellStart"/>
      <w:r w:rsidRPr="004079D1">
        <w:rPr>
          <w:rFonts w:ascii="Times New Roman" w:eastAsia="Times New Roman" w:hAnsi="Times New Roman" w:cs="Times New Roman"/>
          <w:sz w:val="20"/>
          <w:szCs w:val="20"/>
          <w:lang w:eastAsia="ru-RU"/>
        </w:rPr>
        <w:t>Э.ц</w:t>
      </w:r>
      <w:proofErr w:type="spellEnd"/>
      <w:r w:rsidRPr="004079D1">
        <w:rPr>
          <w:rFonts w:ascii="Times New Roman" w:eastAsia="Times New Roman" w:hAnsi="Times New Roman" w:cs="Times New Roman"/>
          <w:sz w:val="20"/>
          <w:szCs w:val="20"/>
          <w:lang w:eastAsia="ru-RU"/>
        </w:rPr>
        <w:t>.: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w:t>
      </w:r>
      <w:proofErr w:type="spellStart"/>
      <w:r w:rsidRPr="004079D1">
        <w:rPr>
          <w:rFonts w:ascii="Times New Roman" w:eastAsia="Times New Roman" w:hAnsi="Times New Roman" w:cs="Times New Roman"/>
          <w:sz w:val="20"/>
          <w:szCs w:val="20"/>
          <w:lang w:eastAsia="ru-RU"/>
        </w:rPr>
        <w:t>либ</w:t>
      </w:r>
      <w:proofErr w:type="spellEnd"/>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8F" w:rsidRDefault="00AA168F" w:rsidP="006A66A4">
      <w:pPr>
        <w:spacing w:after="0" w:line="240" w:lineRule="auto"/>
      </w:pPr>
      <w:r>
        <w:separator/>
      </w:r>
    </w:p>
  </w:endnote>
  <w:endnote w:type="continuationSeparator" w:id="0">
    <w:p w:rsidR="00AA168F" w:rsidRDefault="00AA168F"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FF463E">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8F" w:rsidRDefault="00AA168F" w:rsidP="006A66A4">
      <w:pPr>
        <w:spacing w:after="0" w:line="240" w:lineRule="auto"/>
      </w:pPr>
      <w:r>
        <w:separator/>
      </w:r>
    </w:p>
  </w:footnote>
  <w:footnote w:type="continuationSeparator" w:id="0">
    <w:p w:rsidR="00AA168F" w:rsidRDefault="00AA168F"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10440"/>
    <w:rsid w:val="0001072B"/>
    <w:rsid w:val="00011013"/>
    <w:rsid w:val="00012F54"/>
    <w:rsid w:val="000141A9"/>
    <w:rsid w:val="0001480A"/>
    <w:rsid w:val="00015550"/>
    <w:rsid w:val="0001755D"/>
    <w:rsid w:val="000178E4"/>
    <w:rsid w:val="00026C84"/>
    <w:rsid w:val="00032270"/>
    <w:rsid w:val="00035769"/>
    <w:rsid w:val="00036618"/>
    <w:rsid w:val="0004252B"/>
    <w:rsid w:val="000436B9"/>
    <w:rsid w:val="0004385A"/>
    <w:rsid w:val="00050766"/>
    <w:rsid w:val="00050945"/>
    <w:rsid w:val="00050C7C"/>
    <w:rsid w:val="000529D5"/>
    <w:rsid w:val="00053E2E"/>
    <w:rsid w:val="0005574A"/>
    <w:rsid w:val="00056AE2"/>
    <w:rsid w:val="00057EB4"/>
    <w:rsid w:val="000600F5"/>
    <w:rsid w:val="00062240"/>
    <w:rsid w:val="0006438E"/>
    <w:rsid w:val="00066137"/>
    <w:rsid w:val="000717ED"/>
    <w:rsid w:val="00073E1A"/>
    <w:rsid w:val="00075C24"/>
    <w:rsid w:val="00080C5F"/>
    <w:rsid w:val="000810C1"/>
    <w:rsid w:val="00082BC7"/>
    <w:rsid w:val="0008682E"/>
    <w:rsid w:val="0009230B"/>
    <w:rsid w:val="00097DE4"/>
    <w:rsid w:val="000A3096"/>
    <w:rsid w:val="000A4260"/>
    <w:rsid w:val="000A5E82"/>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21A9B"/>
    <w:rsid w:val="00123075"/>
    <w:rsid w:val="0013178E"/>
    <w:rsid w:val="00131C89"/>
    <w:rsid w:val="0013467E"/>
    <w:rsid w:val="00142096"/>
    <w:rsid w:val="00142B46"/>
    <w:rsid w:val="001451FD"/>
    <w:rsid w:val="0014625A"/>
    <w:rsid w:val="0015143B"/>
    <w:rsid w:val="001519FF"/>
    <w:rsid w:val="001529FA"/>
    <w:rsid w:val="0016383A"/>
    <w:rsid w:val="00163FA4"/>
    <w:rsid w:val="00167A53"/>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14EF1"/>
    <w:rsid w:val="00220FBF"/>
    <w:rsid w:val="0022401B"/>
    <w:rsid w:val="00224909"/>
    <w:rsid w:val="00225E61"/>
    <w:rsid w:val="002310CF"/>
    <w:rsid w:val="00237BB4"/>
    <w:rsid w:val="002421C5"/>
    <w:rsid w:val="00244D05"/>
    <w:rsid w:val="00254F83"/>
    <w:rsid w:val="00257EEF"/>
    <w:rsid w:val="002622F1"/>
    <w:rsid w:val="00264288"/>
    <w:rsid w:val="0026470B"/>
    <w:rsid w:val="0026674A"/>
    <w:rsid w:val="002726EF"/>
    <w:rsid w:val="00273077"/>
    <w:rsid w:val="0027482D"/>
    <w:rsid w:val="002755D1"/>
    <w:rsid w:val="0027700E"/>
    <w:rsid w:val="00280904"/>
    <w:rsid w:val="00280AC8"/>
    <w:rsid w:val="002816D7"/>
    <w:rsid w:val="0028288E"/>
    <w:rsid w:val="00284E7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47CD8"/>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058"/>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38B1"/>
    <w:rsid w:val="003D77E2"/>
    <w:rsid w:val="003D7BFE"/>
    <w:rsid w:val="003E493A"/>
    <w:rsid w:val="003E5DE2"/>
    <w:rsid w:val="003F041D"/>
    <w:rsid w:val="003F090B"/>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4170B"/>
    <w:rsid w:val="004425B5"/>
    <w:rsid w:val="00444F8E"/>
    <w:rsid w:val="00444FD9"/>
    <w:rsid w:val="0044735F"/>
    <w:rsid w:val="00447878"/>
    <w:rsid w:val="00452C61"/>
    <w:rsid w:val="00453D1B"/>
    <w:rsid w:val="00456E5D"/>
    <w:rsid w:val="004638A1"/>
    <w:rsid w:val="004645A3"/>
    <w:rsid w:val="00467CF6"/>
    <w:rsid w:val="00471CD3"/>
    <w:rsid w:val="0047285A"/>
    <w:rsid w:val="00477531"/>
    <w:rsid w:val="00483E13"/>
    <w:rsid w:val="00486A6E"/>
    <w:rsid w:val="00492B45"/>
    <w:rsid w:val="0049693B"/>
    <w:rsid w:val="004A0039"/>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31D3"/>
    <w:rsid w:val="005663B0"/>
    <w:rsid w:val="0056697C"/>
    <w:rsid w:val="00566B8D"/>
    <w:rsid w:val="00570126"/>
    <w:rsid w:val="0057494E"/>
    <w:rsid w:val="005801C1"/>
    <w:rsid w:val="00580DF0"/>
    <w:rsid w:val="005940B5"/>
    <w:rsid w:val="005A057E"/>
    <w:rsid w:val="005A0EC8"/>
    <w:rsid w:val="005B1C05"/>
    <w:rsid w:val="005B7FA0"/>
    <w:rsid w:val="005C3EC0"/>
    <w:rsid w:val="005D1DD5"/>
    <w:rsid w:val="005D5470"/>
    <w:rsid w:val="005E2083"/>
    <w:rsid w:val="005E4B88"/>
    <w:rsid w:val="005E561F"/>
    <w:rsid w:val="005E61C7"/>
    <w:rsid w:val="005E6B08"/>
    <w:rsid w:val="005E7285"/>
    <w:rsid w:val="005E794D"/>
    <w:rsid w:val="005F0F16"/>
    <w:rsid w:val="005F189F"/>
    <w:rsid w:val="005F3FBF"/>
    <w:rsid w:val="005F45AF"/>
    <w:rsid w:val="005F7A74"/>
    <w:rsid w:val="0060336E"/>
    <w:rsid w:val="0060387D"/>
    <w:rsid w:val="00605F58"/>
    <w:rsid w:val="00610E9B"/>
    <w:rsid w:val="00612D1B"/>
    <w:rsid w:val="00615AC8"/>
    <w:rsid w:val="00616D2B"/>
    <w:rsid w:val="00617096"/>
    <w:rsid w:val="00617E11"/>
    <w:rsid w:val="0062139C"/>
    <w:rsid w:val="0062271A"/>
    <w:rsid w:val="00622930"/>
    <w:rsid w:val="0062464A"/>
    <w:rsid w:val="006305AC"/>
    <w:rsid w:val="0063201A"/>
    <w:rsid w:val="00632EA0"/>
    <w:rsid w:val="00636DE2"/>
    <w:rsid w:val="00640774"/>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92201"/>
    <w:rsid w:val="006925CF"/>
    <w:rsid w:val="0069736F"/>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62A7"/>
    <w:rsid w:val="007469AD"/>
    <w:rsid w:val="00752404"/>
    <w:rsid w:val="00753C76"/>
    <w:rsid w:val="007544B6"/>
    <w:rsid w:val="00755C82"/>
    <w:rsid w:val="00757434"/>
    <w:rsid w:val="0076426F"/>
    <w:rsid w:val="00767490"/>
    <w:rsid w:val="00770499"/>
    <w:rsid w:val="00777810"/>
    <w:rsid w:val="0078274E"/>
    <w:rsid w:val="00783A42"/>
    <w:rsid w:val="0078543B"/>
    <w:rsid w:val="00787271"/>
    <w:rsid w:val="00787CB2"/>
    <w:rsid w:val="00790D09"/>
    <w:rsid w:val="00791EAD"/>
    <w:rsid w:val="007959BD"/>
    <w:rsid w:val="0079628D"/>
    <w:rsid w:val="00797EB5"/>
    <w:rsid w:val="007A12CD"/>
    <w:rsid w:val="007A463C"/>
    <w:rsid w:val="007A7BDF"/>
    <w:rsid w:val="007A7D83"/>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B3A"/>
    <w:rsid w:val="00805D5D"/>
    <w:rsid w:val="00813B63"/>
    <w:rsid w:val="00813F1E"/>
    <w:rsid w:val="008156E7"/>
    <w:rsid w:val="00815C5A"/>
    <w:rsid w:val="00821E42"/>
    <w:rsid w:val="00823B71"/>
    <w:rsid w:val="00823BA4"/>
    <w:rsid w:val="00832285"/>
    <w:rsid w:val="0083618E"/>
    <w:rsid w:val="0083777A"/>
    <w:rsid w:val="00843CC4"/>
    <w:rsid w:val="00846B78"/>
    <w:rsid w:val="008477E5"/>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34AD"/>
    <w:rsid w:val="008A36F2"/>
    <w:rsid w:val="008A497E"/>
    <w:rsid w:val="008A5EE7"/>
    <w:rsid w:val="008A799C"/>
    <w:rsid w:val="008B040F"/>
    <w:rsid w:val="008B278E"/>
    <w:rsid w:val="008B2DE5"/>
    <w:rsid w:val="008B3F73"/>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5254"/>
    <w:rsid w:val="008F0B7C"/>
    <w:rsid w:val="008F13BE"/>
    <w:rsid w:val="008F6C30"/>
    <w:rsid w:val="0090270F"/>
    <w:rsid w:val="00904F21"/>
    <w:rsid w:val="00911522"/>
    <w:rsid w:val="0091263E"/>
    <w:rsid w:val="00913410"/>
    <w:rsid w:val="00915C21"/>
    <w:rsid w:val="00920582"/>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63AB"/>
    <w:rsid w:val="00957DF5"/>
    <w:rsid w:val="00960AE3"/>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19FD"/>
    <w:rsid w:val="009B490E"/>
    <w:rsid w:val="009B77F2"/>
    <w:rsid w:val="009C2993"/>
    <w:rsid w:val="009C78CC"/>
    <w:rsid w:val="009D3A43"/>
    <w:rsid w:val="009D655A"/>
    <w:rsid w:val="009D7876"/>
    <w:rsid w:val="009D7D13"/>
    <w:rsid w:val="009E1330"/>
    <w:rsid w:val="009E38E4"/>
    <w:rsid w:val="009E5E6A"/>
    <w:rsid w:val="009E6794"/>
    <w:rsid w:val="009F067B"/>
    <w:rsid w:val="009F7994"/>
    <w:rsid w:val="00A00132"/>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2C60"/>
    <w:rsid w:val="00A54494"/>
    <w:rsid w:val="00A5490C"/>
    <w:rsid w:val="00A567B6"/>
    <w:rsid w:val="00A5700A"/>
    <w:rsid w:val="00A5747D"/>
    <w:rsid w:val="00A61591"/>
    <w:rsid w:val="00A62738"/>
    <w:rsid w:val="00A63CD0"/>
    <w:rsid w:val="00A63E82"/>
    <w:rsid w:val="00A64D65"/>
    <w:rsid w:val="00A66C14"/>
    <w:rsid w:val="00A66ECE"/>
    <w:rsid w:val="00A70CD2"/>
    <w:rsid w:val="00A774CD"/>
    <w:rsid w:val="00A776FF"/>
    <w:rsid w:val="00A80162"/>
    <w:rsid w:val="00A818DA"/>
    <w:rsid w:val="00A8353A"/>
    <w:rsid w:val="00A8471D"/>
    <w:rsid w:val="00A8501C"/>
    <w:rsid w:val="00A85E4F"/>
    <w:rsid w:val="00A9210A"/>
    <w:rsid w:val="00A92AC3"/>
    <w:rsid w:val="00A92C7A"/>
    <w:rsid w:val="00A96807"/>
    <w:rsid w:val="00A97500"/>
    <w:rsid w:val="00AA062A"/>
    <w:rsid w:val="00AA168F"/>
    <w:rsid w:val="00AA1782"/>
    <w:rsid w:val="00AA227D"/>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574C"/>
    <w:rsid w:val="00B06207"/>
    <w:rsid w:val="00B108B8"/>
    <w:rsid w:val="00B108DB"/>
    <w:rsid w:val="00B11169"/>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6366"/>
    <w:rsid w:val="00B56472"/>
    <w:rsid w:val="00B638A9"/>
    <w:rsid w:val="00B659B6"/>
    <w:rsid w:val="00B65FF9"/>
    <w:rsid w:val="00B73240"/>
    <w:rsid w:val="00B7378B"/>
    <w:rsid w:val="00B75528"/>
    <w:rsid w:val="00B80292"/>
    <w:rsid w:val="00B810FB"/>
    <w:rsid w:val="00B83CBD"/>
    <w:rsid w:val="00B83E33"/>
    <w:rsid w:val="00B85499"/>
    <w:rsid w:val="00B85F7A"/>
    <w:rsid w:val="00B861CF"/>
    <w:rsid w:val="00B863A4"/>
    <w:rsid w:val="00B8768A"/>
    <w:rsid w:val="00B92F87"/>
    <w:rsid w:val="00B975EA"/>
    <w:rsid w:val="00BA3E7A"/>
    <w:rsid w:val="00BA65E0"/>
    <w:rsid w:val="00BA7C93"/>
    <w:rsid w:val="00BB423F"/>
    <w:rsid w:val="00BB5E3A"/>
    <w:rsid w:val="00BB5E60"/>
    <w:rsid w:val="00BB650E"/>
    <w:rsid w:val="00BB6EE4"/>
    <w:rsid w:val="00BC2E07"/>
    <w:rsid w:val="00BC2FD5"/>
    <w:rsid w:val="00BC3FAF"/>
    <w:rsid w:val="00BC4CA9"/>
    <w:rsid w:val="00BD189D"/>
    <w:rsid w:val="00BD3BE8"/>
    <w:rsid w:val="00BD5799"/>
    <w:rsid w:val="00BD5D59"/>
    <w:rsid w:val="00BD68D1"/>
    <w:rsid w:val="00BE1E11"/>
    <w:rsid w:val="00BE460B"/>
    <w:rsid w:val="00BE4BB4"/>
    <w:rsid w:val="00BE5EDA"/>
    <w:rsid w:val="00BE7705"/>
    <w:rsid w:val="00BF375A"/>
    <w:rsid w:val="00BF535B"/>
    <w:rsid w:val="00C0065D"/>
    <w:rsid w:val="00C00F2A"/>
    <w:rsid w:val="00C01185"/>
    <w:rsid w:val="00C0176D"/>
    <w:rsid w:val="00C0345F"/>
    <w:rsid w:val="00C05BA6"/>
    <w:rsid w:val="00C101F5"/>
    <w:rsid w:val="00C114D4"/>
    <w:rsid w:val="00C129CC"/>
    <w:rsid w:val="00C131AD"/>
    <w:rsid w:val="00C13E38"/>
    <w:rsid w:val="00C1523F"/>
    <w:rsid w:val="00C15591"/>
    <w:rsid w:val="00C176CA"/>
    <w:rsid w:val="00C17A3F"/>
    <w:rsid w:val="00C17D75"/>
    <w:rsid w:val="00C219C5"/>
    <w:rsid w:val="00C21B06"/>
    <w:rsid w:val="00C21E07"/>
    <w:rsid w:val="00C225A6"/>
    <w:rsid w:val="00C23320"/>
    <w:rsid w:val="00C24A10"/>
    <w:rsid w:val="00C26848"/>
    <w:rsid w:val="00C27E4A"/>
    <w:rsid w:val="00C30376"/>
    <w:rsid w:val="00C35DFF"/>
    <w:rsid w:val="00C40E42"/>
    <w:rsid w:val="00C42FCF"/>
    <w:rsid w:val="00C50C75"/>
    <w:rsid w:val="00C5506C"/>
    <w:rsid w:val="00C55F1B"/>
    <w:rsid w:val="00C60527"/>
    <w:rsid w:val="00C615E3"/>
    <w:rsid w:val="00C64A7B"/>
    <w:rsid w:val="00C657C8"/>
    <w:rsid w:val="00C65A70"/>
    <w:rsid w:val="00C70B39"/>
    <w:rsid w:val="00C7169E"/>
    <w:rsid w:val="00C725D4"/>
    <w:rsid w:val="00C74B7C"/>
    <w:rsid w:val="00C777B3"/>
    <w:rsid w:val="00C7788E"/>
    <w:rsid w:val="00C803FC"/>
    <w:rsid w:val="00C82237"/>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BDC"/>
    <w:rsid w:val="00CF2210"/>
    <w:rsid w:val="00CF4070"/>
    <w:rsid w:val="00CF5700"/>
    <w:rsid w:val="00CF615A"/>
    <w:rsid w:val="00CF72F0"/>
    <w:rsid w:val="00D07093"/>
    <w:rsid w:val="00D15FC5"/>
    <w:rsid w:val="00D34175"/>
    <w:rsid w:val="00D34349"/>
    <w:rsid w:val="00D364D0"/>
    <w:rsid w:val="00D36FA4"/>
    <w:rsid w:val="00D378CC"/>
    <w:rsid w:val="00D409C2"/>
    <w:rsid w:val="00D41525"/>
    <w:rsid w:val="00D41C80"/>
    <w:rsid w:val="00D461B6"/>
    <w:rsid w:val="00D53CC1"/>
    <w:rsid w:val="00D542AC"/>
    <w:rsid w:val="00D565A8"/>
    <w:rsid w:val="00D63EE4"/>
    <w:rsid w:val="00D66B48"/>
    <w:rsid w:val="00D6746C"/>
    <w:rsid w:val="00D6748E"/>
    <w:rsid w:val="00D67AE2"/>
    <w:rsid w:val="00D70FE0"/>
    <w:rsid w:val="00D76029"/>
    <w:rsid w:val="00D8035C"/>
    <w:rsid w:val="00D806A2"/>
    <w:rsid w:val="00D8694D"/>
    <w:rsid w:val="00D92AC4"/>
    <w:rsid w:val="00D930FD"/>
    <w:rsid w:val="00D94B43"/>
    <w:rsid w:val="00D953E3"/>
    <w:rsid w:val="00D9633E"/>
    <w:rsid w:val="00DA20F7"/>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468"/>
    <w:rsid w:val="00DE5B76"/>
    <w:rsid w:val="00DE6C86"/>
    <w:rsid w:val="00DE6DBA"/>
    <w:rsid w:val="00DE78B6"/>
    <w:rsid w:val="00DF0603"/>
    <w:rsid w:val="00DF297C"/>
    <w:rsid w:val="00DF5FE1"/>
    <w:rsid w:val="00DF7ACE"/>
    <w:rsid w:val="00E01DA7"/>
    <w:rsid w:val="00E024DE"/>
    <w:rsid w:val="00E0558C"/>
    <w:rsid w:val="00E1006B"/>
    <w:rsid w:val="00E129B7"/>
    <w:rsid w:val="00E13170"/>
    <w:rsid w:val="00E15EAC"/>
    <w:rsid w:val="00E21754"/>
    <w:rsid w:val="00E22333"/>
    <w:rsid w:val="00E237CA"/>
    <w:rsid w:val="00E238FE"/>
    <w:rsid w:val="00E24FB8"/>
    <w:rsid w:val="00E266E0"/>
    <w:rsid w:val="00E30C1D"/>
    <w:rsid w:val="00E30EBB"/>
    <w:rsid w:val="00E33629"/>
    <w:rsid w:val="00E33DCF"/>
    <w:rsid w:val="00E35655"/>
    <w:rsid w:val="00E44D6D"/>
    <w:rsid w:val="00E44E44"/>
    <w:rsid w:val="00E45EDB"/>
    <w:rsid w:val="00E519EB"/>
    <w:rsid w:val="00E53CB0"/>
    <w:rsid w:val="00E618F2"/>
    <w:rsid w:val="00E62273"/>
    <w:rsid w:val="00E63955"/>
    <w:rsid w:val="00E64E5A"/>
    <w:rsid w:val="00E66C6F"/>
    <w:rsid w:val="00E70B4B"/>
    <w:rsid w:val="00E71199"/>
    <w:rsid w:val="00E7261F"/>
    <w:rsid w:val="00E73FB4"/>
    <w:rsid w:val="00E751CA"/>
    <w:rsid w:val="00E7628C"/>
    <w:rsid w:val="00E76299"/>
    <w:rsid w:val="00E76F4C"/>
    <w:rsid w:val="00E776A0"/>
    <w:rsid w:val="00E81C2A"/>
    <w:rsid w:val="00E9154E"/>
    <w:rsid w:val="00E92705"/>
    <w:rsid w:val="00EA30C4"/>
    <w:rsid w:val="00EB2935"/>
    <w:rsid w:val="00EB3CC5"/>
    <w:rsid w:val="00EB5D05"/>
    <w:rsid w:val="00EB7A08"/>
    <w:rsid w:val="00EC1F44"/>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109BB"/>
    <w:rsid w:val="00F10E80"/>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7C74"/>
    <w:rsid w:val="00F7370F"/>
    <w:rsid w:val="00F74E65"/>
    <w:rsid w:val="00F75206"/>
    <w:rsid w:val="00F774BC"/>
    <w:rsid w:val="00F8077E"/>
    <w:rsid w:val="00F81BA0"/>
    <w:rsid w:val="00F82BFE"/>
    <w:rsid w:val="00F8371C"/>
    <w:rsid w:val="00F879B6"/>
    <w:rsid w:val="00F91885"/>
    <w:rsid w:val="00F93DC8"/>
    <w:rsid w:val="00F94060"/>
    <w:rsid w:val="00F9559E"/>
    <w:rsid w:val="00F9666D"/>
    <w:rsid w:val="00FA1E26"/>
    <w:rsid w:val="00FA5790"/>
    <w:rsid w:val="00FA5C55"/>
    <w:rsid w:val="00FB06CA"/>
    <w:rsid w:val="00FB1463"/>
    <w:rsid w:val="00FB2CDD"/>
    <w:rsid w:val="00FB4B13"/>
    <w:rsid w:val="00FB5191"/>
    <w:rsid w:val="00FC6515"/>
    <w:rsid w:val="00FC6941"/>
    <w:rsid w:val="00FC7D19"/>
    <w:rsid w:val="00FD4380"/>
    <w:rsid w:val="00FE6257"/>
    <w:rsid w:val="00FF0F17"/>
    <w:rsid w:val="00FF3240"/>
    <w:rsid w:val="00FF463E"/>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4AF9-5D31-4A01-9643-833AA073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87</Pages>
  <Words>49787</Words>
  <Characters>283787</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1029</cp:revision>
  <cp:lastPrinted>2015-08-26T14:45:00Z</cp:lastPrinted>
  <dcterms:created xsi:type="dcterms:W3CDTF">2015-07-13T12:09:00Z</dcterms:created>
  <dcterms:modified xsi:type="dcterms:W3CDTF">2016-10-05T09:29:00Z</dcterms:modified>
</cp:coreProperties>
</file>