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66" w:rsidRPr="00457A66" w:rsidRDefault="00457A66" w:rsidP="00457A66">
      <w:pPr>
        <w:spacing w:after="0" w:line="240" w:lineRule="auto"/>
        <w:jc w:val="center"/>
        <w:rPr>
          <w:rFonts w:ascii="Times New Roman" w:hAnsi="Times New Roman"/>
          <w:b/>
          <w:sz w:val="28"/>
          <w:szCs w:val="28"/>
          <w:lang w:eastAsia="ru-RU"/>
        </w:rPr>
      </w:pPr>
      <w:bookmarkStart w:id="0" w:name="_GoBack"/>
      <w:r w:rsidRPr="00457A66">
        <w:rPr>
          <w:rFonts w:ascii="Times New Roman" w:hAnsi="Times New Roman"/>
          <w:b/>
          <w:sz w:val="28"/>
          <w:szCs w:val="28"/>
          <w:lang w:eastAsia="ru-RU"/>
        </w:rPr>
        <w:t xml:space="preserve">МИНИСТЕРСТВО </w:t>
      </w:r>
      <w:proofErr w:type="gramStart"/>
      <w:r w:rsidRPr="00457A66">
        <w:rPr>
          <w:rFonts w:ascii="Times New Roman" w:hAnsi="Times New Roman"/>
          <w:b/>
          <w:sz w:val="28"/>
          <w:szCs w:val="28"/>
          <w:lang w:eastAsia="ru-RU"/>
        </w:rPr>
        <w:t>СЕЛЬСКОГО</w:t>
      </w:r>
      <w:proofErr w:type="gramEnd"/>
    </w:p>
    <w:p w:rsidR="00457A66" w:rsidRPr="00457A66" w:rsidRDefault="00457A66" w:rsidP="00457A66">
      <w:pPr>
        <w:spacing w:after="0" w:line="240" w:lineRule="auto"/>
        <w:jc w:val="center"/>
        <w:rPr>
          <w:rFonts w:ascii="Times New Roman" w:hAnsi="Times New Roman"/>
          <w:b/>
          <w:sz w:val="28"/>
          <w:szCs w:val="28"/>
          <w:lang w:eastAsia="ru-RU"/>
        </w:rPr>
      </w:pPr>
      <w:r w:rsidRPr="00457A66">
        <w:rPr>
          <w:rFonts w:ascii="Times New Roman" w:hAnsi="Times New Roman"/>
          <w:b/>
          <w:sz w:val="28"/>
          <w:szCs w:val="28"/>
          <w:lang w:eastAsia="ru-RU"/>
        </w:rPr>
        <w:t>ХОЗЯЙСТВА РОССИЙСКОЙ ФЕДЕРАЦИИ</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ФГБОУ ВПО «Кубанский государственный</w:t>
      </w: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аграрный университет»</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Юридический факультет</w:t>
      </w: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Кафедра уголовного процесса</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keepNext/>
        <w:spacing w:after="0" w:line="240" w:lineRule="auto"/>
        <w:jc w:val="center"/>
        <w:outlineLvl w:val="0"/>
        <w:rPr>
          <w:rFonts w:ascii="Times New Roman" w:eastAsia="Times New Roman" w:hAnsi="Times New Roman"/>
          <w:b/>
          <w:bCs/>
          <w:kern w:val="32"/>
          <w:sz w:val="28"/>
          <w:szCs w:val="28"/>
          <w:lang w:eastAsia="ru-RU"/>
        </w:rPr>
      </w:pPr>
      <w:r w:rsidRPr="00457A66">
        <w:rPr>
          <w:rFonts w:ascii="Times New Roman" w:eastAsia="Times New Roman" w:hAnsi="Times New Roman"/>
          <w:b/>
          <w:bCs/>
          <w:kern w:val="32"/>
          <w:sz w:val="28"/>
          <w:szCs w:val="28"/>
          <w:lang w:eastAsia="ru-RU"/>
        </w:rPr>
        <w:t>ПРОКУРОРСКИЙ НАДЗОР ЗА ИСПОЛНЕНИЕМ НАКАЗАНИЯ В ИСПРАВИТЕЛЬНЫХ УЧРЕЖДЕНИЯХ</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Тезисы лекций</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b/>
          <w:sz w:val="28"/>
          <w:szCs w:val="28"/>
          <w:lang w:eastAsia="ru-RU"/>
        </w:rPr>
      </w:pPr>
      <w:r w:rsidRPr="00457A66">
        <w:rPr>
          <w:rFonts w:ascii="Times New Roman" w:hAnsi="Times New Roman"/>
          <w:b/>
          <w:sz w:val="28"/>
          <w:szCs w:val="28"/>
          <w:lang w:eastAsia="ru-RU"/>
        </w:rPr>
        <w:t xml:space="preserve">Направление подготовки </w:t>
      </w:r>
    </w:p>
    <w:p w:rsidR="00457A66" w:rsidRPr="00457A66" w:rsidRDefault="00457A66" w:rsidP="00457A66">
      <w:pPr>
        <w:spacing w:after="0" w:line="240" w:lineRule="auto"/>
        <w:jc w:val="center"/>
        <w:rPr>
          <w:rFonts w:ascii="Times New Roman" w:hAnsi="Times New Roman"/>
          <w:sz w:val="28"/>
          <w:szCs w:val="28"/>
          <w:lang w:eastAsia="ru-RU"/>
        </w:rPr>
      </w:pPr>
      <w:r>
        <w:rPr>
          <w:rFonts w:ascii="Times New Roman" w:hAnsi="Times New Roman"/>
          <w:b/>
          <w:sz w:val="24"/>
          <w:szCs w:val="24"/>
          <w:lang w:eastAsia="ru-RU"/>
        </w:rPr>
        <w:t>40.04</w:t>
      </w:r>
      <w:r w:rsidRPr="00457A66">
        <w:rPr>
          <w:rFonts w:ascii="Times New Roman" w:hAnsi="Times New Roman"/>
          <w:b/>
          <w:sz w:val="24"/>
          <w:szCs w:val="24"/>
          <w:lang w:eastAsia="ru-RU"/>
        </w:rPr>
        <w:t xml:space="preserve">.01 </w:t>
      </w:r>
      <w:r w:rsidRPr="00457A66">
        <w:rPr>
          <w:rFonts w:ascii="Times New Roman" w:hAnsi="Times New Roman"/>
          <w:sz w:val="28"/>
          <w:szCs w:val="28"/>
          <w:lang w:eastAsia="ru-RU"/>
        </w:rPr>
        <w:t>«Юриспруденция»</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b/>
          <w:sz w:val="28"/>
          <w:szCs w:val="28"/>
          <w:lang w:eastAsia="ru-RU"/>
        </w:rPr>
      </w:pPr>
      <w:r w:rsidRPr="00457A66">
        <w:rPr>
          <w:rFonts w:ascii="Times New Roman" w:hAnsi="Times New Roman"/>
          <w:b/>
          <w:sz w:val="28"/>
          <w:szCs w:val="28"/>
          <w:lang w:eastAsia="ru-RU"/>
        </w:rPr>
        <w:t>Профиль подготовки</w:t>
      </w: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Уголовный процесс, криминалистика и судебная экспертиза, теория оперативно-розыскной деятельности</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b/>
          <w:sz w:val="28"/>
          <w:szCs w:val="28"/>
          <w:lang w:eastAsia="ru-RU"/>
        </w:rPr>
      </w:pPr>
      <w:r w:rsidRPr="00457A66">
        <w:rPr>
          <w:rFonts w:ascii="Times New Roman" w:hAnsi="Times New Roman"/>
          <w:b/>
          <w:sz w:val="28"/>
          <w:szCs w:val="28"/>
          <w:lang w:eastAsia="ru-RU"/>
        </w:rPr>
        <w:t>Квалификация (степень) выпускника</w:t>
      </w:r>
    </w:p>
    <w:p w:rsidR="00457A66" w:rsidRPr="00457A66" w:rsidRDefault="00457A66" w:rsidP="00457A6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магистр</w:t>
      </w:r>
      <w:r w:rsidRPr="00457A66">
        <w:rPr>
          <w:rFonts w:ascii="Times New Roman" w:hAnsi="Times New Roman"/>
          <w:sz w:val="28"/>
          <w:szCs w:val="28"/>
          <w:lang w:eastAsia="ru-RU"/>
        </w:rPr>
        <w:t xml:space="preserve">) </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b/>
          <w:sz w:val="28"/>
          <w:szCs w:val="28"/>
          <w:lang w:eastAsia="ru-RU"/>
        </w:rPr>
      </w:pPr>
      <w:r w:rsidRPr="00457A66">
        <w:rPr>
          <w:rFonts w:ascii="Times New Roman" w:hAnsi="Times New Roman"/>
          <w:b/>
          <w:sz w:val="28"/>
          <w:szCs w:val="28"/>
          <w:lang w:eastAsia="ru-RU"/>
        </w:rPr>
        <w:t>Форма обучения</w:t>
      </w:r>
    </w:p>
    <w:p w:rsidR="00457A66" w:rsidRP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 xml:space="preserve">Очная </w:t>
      </w: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Pr="00457A66" w:rsidRDefault="00457A66" w:rsidP="00457A66">
      <w:pPr>
        <w:spacing w:after="0" w:line="240" w:lineRule="auto"/>
        <w:jc w:val="center"/>
        <w:rPr>
          <w:rFonts w:ascii="Times New Roman" w:hAnsi="Times New Roman"/>
          <w:sz w:val="28"/>
          <w:szCs w:val="28"/>
          <w:lang w:eastAsia="ru-RU"/>
        </w:rPr>
      </w:pPr>
    </w:p>
    <w:p w:rsidR="00457A66" w:rsidRDefault="00457A66" w:rsidP="00457A66">
      <w:pPr>
        <w:spacing w:after="0" w:line="240" w:lineRule="auto"/>
        <w:jc w:val="center"/>
        <w:rPr>
          <w:rFonts w:ascii="Times New Roman" w:hAnsi="Times New Roman"/>
          <w:sz w:val="28"/>
          <w:szCs w:val="28"/>
          <w:lang w:eastAsia="ru-RU"/>
        </w:rPr>
      </w:pPr>
      <w:r w:rsidRPr="00457A66">
        <w:rPr>
          <w:rFonts w:ascii="Times New Roman" w:hAnsi="Times New Roman"/>
          <w:sz w:val="28"/>
          <w:szCs w:val="28"/>
          <w:lang w:eastAsia="ru-RU"/>
        </w:rPr>
        <w:t xml:space="preserve">Краснодар </w:t>
      </w:r>
    </w:p>
    <w:bookmarkEnd w:id="0"/>
    <w:p w:rsidR="00457A66" w:rsidRPr="00457A66" w:rsidRDefault="00457A66" w:rsidP="00457A66">
      <w:pPr>
        <w:spacing w:after="0" w:line="240" w:lineRule="auto"/>
        <w:jc w:val="center"/>
        <w:rPr>
          <w:rFonts w:ascii="Times New Roman" w:hAnsi="Times New Roman"/>
          <w:sz w:val="28"/>
          <w:szCs w:val="28"/>
          <w:lang w:eastAsia="ru-RU"/>
        </w:rPr>
      </w:pPr>
    </w:p>
    <w:p w:rsidR="003C7BCF" w:rsidRDefault="003C7BCF" w:rsidP="003C7BCF">
      <w:pPr>
        <w:widowControl w:val="0"/>
        <w:autoSpaceDE w:val="0"/>
        <w:autoSpaceDN w:val="0"/>
        <w:adjustRightInd w:val="0"/>
        <w:spacing w:after="0" w:line="240" w:lineRule="auto"/>
        <w:ind w:firstLine="709"/>
        <w:jc w:val="both"/>
        <w:rPr>
          <w:rFonts w:ascii="Times New Roman" w:hAnsi="Times New Roman"/>
          <w:b/>
          <w:sz w:val="24"/>
        </w:rPr>
      </w:pPr>
      <w:r>
        <w:rPr>
          <w:rFonts w:ascii="Times New Roman" w:hAnsi="Times New Roman"/>
          <w:b/>
          <w:sz w:val="24"/>
        </w:rPr>
        <w:t>Лекция №1</w:t>
      </w:r>
    </w:p>
    <w:p w:rsidR="00E53520" w:rsidRPr="003C7BCF" w:rsidRDefault="00E53520" w:rsidP="003C7BCF">
      <w:pPr>
        <w:widowControl w:val="0"/>
        <w:autoSpaceDE w:val="0"/>
        <w:autoSpaceDN w:val="0"/>
        <w:adjustRightInd w:val="0"/>
        <w:spacing w:after="0" w:line="240" w:lineRule="auto"/>
        <w:ind w:firstLine="709"/>
        <w:jc w:val="both"/>
        <w:rPr>
          <w:rFonts w:ascii="Times New Roman" w:hAnsi="Times New Roman"/>
          <w:b/>
          <w:sz w:val="24"/>
        </w:rPr>
      </w:pPr>
      <w:r w:rsidRPr="003C7BCF">
        <w:rPr>
          <w:rFonts w:ascii="Times New Roman" w:hAnsi="Times New Roman"/>
          <w:b/>
          <w:sz w:val="24"/>
        </w:rPr>
        <w:t>Предмет и правовые основы курса «Прокурорский надзор за исполнением наказания в исправительных учреждениях»</w:t>
      </w:r>
    </w:p>
    <w:p w:rsidR="00E53520" w:rsidRPr="003C7BCF" w:rsidRDefault="00E53520" w:rsidP="003C7BCF">
      <w:pPr>
        <w:widowControl w:val="0"/>
        <w:tabs>
          <w:tab w:val="left" w:pos="386"/>
        </w:tabs>
        <w:autoSpaceDE w:val="0"/>
        <w:autoSpaceDN w:val="0"/>
        <w:adjustRightInd w:val="0"/>
        <w:spacing w:after="0" w:line="240" w:lineRule="auto"/>
        <w:ind w:firstLine="709"/>
        <w:jc w:val="both"/>
        <w:rPr>
          <w:rFonts w:ascii="Times New Roman" w:hAnsi="Times New Roman"/>
          <w:sz w:val="24"/>
        </w:rPr>
      </w:pPr>
      <w:r w:rsidRPr="003C7BCF">
        <w:rPr>
          <w:rFonts w:ascii="Times New Roman" w:hAnsi="Times New Roman"/>
          <w:sz w:val="24"/>
        </w:rPr>
        <w:t>Предмет и система курса «Прокурорский надзор за исполнением наказания в исправительных учреждениях», его место в системе отраслей прокурорского надзора.</w:t>
      </w:r>
    </w:p>
    <w:p w:rsidR="00E53520" w:rsidRPr="003C7BCF" w:rsidRDefault="00E53520" w:rsidP="003C7BCF">
      <w:pPr>
        <w:tabs>
          <w:tab w:val="left" w:pos="386"/>
        </w:tabs>
        <w:spacing w:after="0" w:line="240" w:lineRule="auto"/>
        <w:ind w:firstLine="709"/>
        <w:jc w:val="both"/>
        <w:rPr>
          <w:rFonts w:ascii="Times New Roman" w:hAnsi="Times New Roman"/>
          <w:sz w:val="24"/>
        </w:rPr>
      </w:pPr>
      <w:r w:rsidRPr="003C7BCF">
        <w:rPr>
          <w:rFonts w:ascii="Times New Roman" w:hAnsi="Times New Roman"/>
          <w:sz w:val="24"/>
        </w:rPr>
        <w:t>Цели и задачи учебной дисциплины.</w:t>
      </w:r>
    </w:p>
    <w:p w:rsidR="00E53520" w:rsidRPr="003C7BCF" w:rsidRDefault="00E53520" w:rsidP="003C7BCF">
      <w:pPr>
        <w:tabs>
          <w:tab w:val="left" w:pos="386"/>
        </w:tabs>
        <w:spacing w:after="0" w:line="240" w:lineRule="auto"/>
        <w:ind w:firstLine="709"/>
        <w:jc w:val="both"/>
        <w:rPr>
          <w:rFonts w:ascii="Times New Roman" w:hAnsi="Times New Roman"/>
          <w:sz w:val="24"/>
        </w:rPr>
      </w:pPr>
      <w:r w:rsidRPr="003C7BCF">
        <w:rPr>
          <w:rFonts w:ascii="Times New Roman" w:hAnsi="Times New Roman"/>
          <w:sz w:val="24"/>
        </w:rPr>
        <w:t>Связь данного курса с другими юридическими дисциплинами.</w:t>
      </w:r>
    </w:p>
    <w:p w:rsidR="00E53520" w:rsidRPr="003C7BCF" w:rsidRDefault="00E53520" w:rsidP="003C7BCF">
      <w:pPr>
        <w:widowControl w:val="0"/>
        <w:autoSpaceDE w:val="0"/>
        <w:autoSpaceDN w:val="0"/>
        <w:adjustRightInd w:val="0"/>
        <w:spacing w:after="0" w:line="240" w:lineRule="auto"/>
        <w:ind w:firstLine="709"/>
        <w:jc w:val="both"/>
        <w:rPr>
          <w:rFonts w:ascii="Times New Roman" w:hAnsi="Times New Roman"/>
          <w:b/>
          <w:sz w:val="24"/>
        </w:rPr>
      </w:pPr>
      <w:r w:rsidRPr="003C7BCF">
        <w:rPr>
          <w:rFonts w:ascii="Times New Roman" w:hAnsi="Times New Roman"/>
          <w:sz w:val="24"/>
        </w:rPr>
        <w:t>Правовые основы курса.</w:t>
      </w:r>
      <w:r w:rsidRPr="003C7BCF">
        <w:rPr>
          <w:rFonts w:ascii="Times New Roman" w:hAnsi="Times New Roman"/>
          <w:b/>
          <w:sz w:val="24"/>
        </w:rPr>
        <w:t xml:space="preserve"> </w:t>
      </w:r>
    </w:p>
    <w:p w:rsidR="00E53520" w:rsidRPr="003C7BCF" w:rsidRDefault="00E53520" w:rsidP="003C7BCF">
      <w:pPr>
        <w:spacing w:after="0" w:line="240" w:lineRule="auto"/>
        <w:ind w:firstLine="709"/>
        <w:jc w:val="both"/>
        <w:rPr>
          <w:rFonts w:ascii="Times New Roman" w:hAnsi="Times New Roman"/>
          <w:sz w:val="24"/>
        </w:rPr>
      </w:pPr>
    </w:p>
    <w:p w:rsidR="003C7BCF" w:rsidRDefault="00E53520" w:rsidP="003C7BCF">
      <w:pPr>
        <w:spacing w:after="0" w:line="240" w:lineRule="auto"/>
        <w:ind w:firstLine="709"/>
        <w:jc w:val="both"/>
        <w:rPr>
          <w:rFonts w:ascii="Times New Roman" w:hAnsi="Times New Roman"/>
          <w:sz w:val="24"/>
        </w:rPr>
      </w:pPr>
      <w:r w:rsidRPr="003C7BCF">
        <w:rPr>
          <w:rFonts w:ascii="Times New Roman" w:hAnsi="Times New Roman"/>
          <w:sz w:val="24"/>
        </w:rPr>
        <w:t>Целью уголовно-исполнительной политики государства является исправление осужденных и предупреждение совершения новых преступлений как осужденными, так и иными лицами. Исправление осужденных — это основная функция федерального законодательства об исполнении уголовных наказаний. Она определена также требованиями международных стандартов обращения с осужденными и ее осуществление является непосредственной задачей учреждений и органов, исполняющих наказания. Задачи уголовно-исполнительного законодательства РФ заключаются в регулировании порядка и условий исполнения и отбывания наказаний, определении средств исправления осужденных, охране их прав, свобод и законных интересов, оказании осужденным помощи в социальной адаптации. В последние годы в системе органов, осуществляющих исполнение наказания и иных мер принудительного характера, назначаемых судом, произошли существенные изменения. Согласно принятым законодательным документам учреждения уголовно-исполнительной системы были переданы в ведение Министерства юстиции РФ. В целом уголовно-исполнительное законодательство РФ приведено в соответствие с международными требованиями, ориентированными на уважение и соблюдение прав и свобод</w:t>
      </w:r>
      <w:r w:rsidR="003C7BCF">
        <w:rPr>
          <w:rFonts w:ascii="Times New Roman" w:hAnsi="Times New Roman"/>
          <w:sz w:val="24"/>
        </w:rPr>
        <w:t xml:space="preserve"> </w:t>
      </w:r>
      <w:r w:rsidRPr="003C7BCF">
        <w:rPr>
          <w:rFonts w:ascii="Times New Roman" w:hAnsi="Times New Roman"/>
          <w:sz w:val="24"/>
        </w:rPr>
        <w:t>личности, исключение обращений, унижающих человеческое достоинство, соответствующее медико-санитарное обслуживание. Несмотря на произошедшие в уголовно-исполнительной системе преобразования, и по сей день существует множество негативных проявлений в учреждениях пенитенциарной системы РФ. В связи с этим на органы прокуратуры ложится важная задача, нацеленная на своевременное выявление, пресечение и предупреждение нарушений законности и режима содержания, прав и законных интересов лиц, находящихся в местах лишения свободы. Прокурорский надзор является в данном случае одной из важнейших правовых гарантий. Среди общих задач прокурорского надзора в рассматриваемой отрасли следует выделить борьбу с преступностью и охрану общества от преступных посягательств. К специальным задачам следует отнести не только надзор за исполнением срока наказания, но и наблюдение за тем, чтобы приговор был реализован в точном соответствии с назначенным наказанием, требованиями законов. Не следует допускать незаконного разрешения вопросов, возникающих в процессе исправительной практики, в ущерб закону и основным принципам и нормам международного законодательства. Необходимо бороться с преступными проявлениями в исправительных учреждениях, предупреждать преступления и иные правонарушения, выявлять причины и условия, способствующие совершению преступлений, обеспечивать охрану прав и законных интересов осужденных. Предметом надзора за законностью исполнения наказания и иных мер принуждения, назначаемых судом, являются: 1) законность нахождения лиц в местах содержания задержанных, предварительного заключения, исправительно</w:t>
      </w:r>
      <w:r w:rsidR="003C7BCF">
        <w:rPr>
          <w:rFonts w:ascii="Times New Roman" w:hAnsi="Times New Roman"/>
          <w:sz w:val="24"/>
        </w:rPr>
        <w:t>-</w:t>
      </w:r>
      <w:r w:rsidRPr="003C7BCF">
        <w:rPr>
          <w:rFonts w:ascii="Times New Roman" w:hAnsi="Times New Roman"/>
          <w:sz w:val="24"/>
        </w:rPr>
        <w:t xml:space="preserve">трудовых и иных органах и учреждениях, исполняющих наказание и меры принудительного характера, назначаемые судом; 2) соблюдение установленных законодательством РФ прав и обязанностей задержанных, заключенных под стражу, осужденных и лиц, подвергнутых мерам принудительного характера, порядка и условий их содержания; 3) законность исполнения наказания, не связанного с лишением свободы; 4) законность приказов, распоряжений администрации, а также их действий и решений. Осуществляя надзорную деятельность, </w:t>
      </w:r>
      <w:r w:rsidRPr="003C7BCF">
        <w:rPr>
          <w:rFonts w:ascii="Times New Roman" w:hAnsi="Times New Roman"/>
          <w:sz w:val="24"/>
        </w:rPr>
        <w:lastRenderedPageBreak/>
        <w:t>прокуроры не должны вмешиваться в организационно-распорядительную и хозяйственную деятельность администрации поднадзорных объектов, к которым относятся исправительные колонии общего, строгого или особого режима, тюрьмы, следственные изоляторы, изоляторы временного содержания, арестные дома, воспитательные колонии, колонии-поселения, лечебные исправительные учреждения, дисциплинарные воинские части, гауптвахты для осужденных военнослужащих; уголовно</w:t>
      </w:r>
      <w:r w:rsidR="003C7BCF">
        <w:rPr>
          <w:rFonts w:ascii="Times New Roman" w:hAnsi="Times New Roman"/>
          <w:sz w:val="24"/>
        </w:rPr>
        <w:t>-</w:t>
      </w:r>
      <w:r w:rsidRPr="003C7BCF">
        <w:rPr>
          <w:rFonts w:ascii="Times New Roman" w:hAnsi="Times New Roman"/>
          <w:sz w:val="24"/>
        </w:rPr>
        <w:t xml:space="preserve">исполнительные инспекции, исправительные центры (ст. 16 УИК). При осуществлении надзора за исполнением законов администрациями органов и учреждений, исполняющих наказание и иные назначенные судом меры принудительного характера, а также администрациями мест содержания подозреваемых и обвиняемых в совершении преступлений прокурор вправе: — посещать в любое время эти органы и учреждения; — опрашивать задержанных, заключенных под стражу, осужденных и лиц, подвергнутых мерам принудительного характера; — знакомиться с документами, на основании которых эти лица задержаны, заключены под стражу, осуждены либо подвергнуты мерам принудительного характера, и оперативными материалами; —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РФ приказов, распоряжений, постановлений администрации органов и учреждений, указанных в ст. 32 Закона о прокуратуре, требовать объяснения от должностных лиц, вносить протесты и представления, возбуждать уголовные дела или производства об административных правонарушениях. До рассмотрения протеста действие опротестованного акта администрации учреждения приостанавливается; —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 Прокурор или его заместитель обязан немедленно освобождать своим постановлением каждого содержащегося без законных оснований в учреждениях, исполняющих наказания и меры принудительного характера, либо подвергнутого в нарушение закона задержанию, предварительному заключению или помещенного в судебно-психиатрическое учреждение. 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 </w:t>
      </w:r>
    </w:p>
    <w:p w:rsidR="003C7BCF" w:rsidRDefault="003C7BCF" w:rsidP="003C7BCF">
      <w:pPr>
        <w:spacing w:after="0" w:line="240" w:lineRule="auto"/>
        <w:ind w:firstLine="709"/>
        <w:jc w:val="both"/>
        <w:rPr>
          <w:rFonts w:ascii="Times New Roman" w:hAnsi="Times New Roman"/>
          <w:sz w:val="24"/>
        </w:rPr>
      </w:pPr>
    </w:p>
    <w:p w:rsidR="003C7BCF" w:rsidRDefault="003C7BCF" w:rsidP="003C7BCF">
      <w:pPr>
        <w:spacing w:after="0" w:line="240" w:lineRule="auto"/>
        <w:ind w:firstLine="709"/>
        <w:jc w:val="both"/>
        <w:rPr>
          <w:rFonts w:ascii="Times New Roman" w:hAnsi="Times New Roman"/>
          <w:sz w:val="24"/>
        </w:rPr>
      </w:pPr>
    </w:p>
    <w:p w:rsidR="003C7BCF" w:rsidRPr="003C7BCF" w:rsidRDefault="003C7BCF" w:rsidP="003C7BCF">
      <w:pPr>
        <w:widowControl w:val="0"/>
        <w:autoSpaceDE w:val="0"/>
        <w:autoSpaceDN w:val="0"/>
        <w:adjustRightInd w:val="0"/>
        <w:spacing w:after="0" w:line="240" w:lineRule="auto"/>
        <w:ind w:firstLine="709"/>
        <w:jc w:val="both"/>
        <w:rPr>
          <w:rFonts w:ascii="Times New Roman" w:hAnsi="Times New Roman"/>
          <w:b/>
          <w:sz w:val="24"/>
        </w:rPr>
      </w:pPr>
      <w:r>
        <w:rPr>
          <w:rFonts w:ascii="Times New Roman" w:hAnsi="Times New Roman"/>
          <w:b/>
          <w:sz w:val="24"/>
        </w:rPr>
        <w:t>Лекция №2</w:t>
      </w:r>
    </w:p>
    <w:p w:rsidR="003C7BCF" w:rsidRPr="003C7BCF" w:rsidRDefault="003C7BCF" w:rsidP="003C7BCF">
      <w:pPr>
        <w:widowControl w:val="0"/>
        <w:autoSpaceDE w:val="0"/>
        <w:autoSpaceDN w:val="0"/>
        <w:adjustRightInd w:val="0"/>
        <w:spacing w:after="0" w:line="240" w:lineRule="auto"/>
        <w:ind w:firstLine="709"/>
        <w:jc w:val="both"/>
        <w:rPr>
          <w:rFonts w:ascii="Times New Roman" w:hAnsi="Times New Roman"/>
          <w:b/>
          <w:sz w:val="24"/>
        </w:rPr>
      </w:pPr>
      <w:r w:rsidRPr="003C7BCF">
        <w:rPr>
          <w:rFonts w:ascii="Times New Roman" w:hAnsi="Times New Roman"/>
          <w:b/>
          <w:sz w:val="24"/>
        </w:rPr>
        <w:t>Предмет прокурорского надзора за исполнением наказания в исправительных учреждениях</w:t>
      </w:r>
    </w:p>
    <w:p w:rsidR="003C7BCF" w:rsidRPr="003C7BCF" w:rsidRDefault="003C7BCF" w:rsidP="003C7BCF">
      <w:pPr>
        <w:tabs>
          <w:tab w:val="left" w:pos="311"/>
        </w:tabs>
        <w:spacing w:after="0" w:line="240" w:lineRule="auto"/>
        <w:ind w:firstLine="709"/>
        <w:jc w:val="both"/>
        <w:rPr>
          <w:rFonts w:ascii="Times New Roman" w:hAnsi="Times New Roman"/>
          <w:sz w:val="24"/>
        </w:rPr>
      </w:pPr>
      <w:r w:rsidRPr="003C7BCF">
        <w:rPr>
          <w:rFonts w:ascii="Times New Roman" w:hAnsi="Times New Roman"/>
          <w:sz w:val="24"/>
        </w:rPr>
        <w:t xml:space="preserve">Виды уголовных наказаний. </w:t>
      </w:r>
    </w:p>
    <w:p w:rsidR="003C7BCF" w:rsidRPr="003C7BCF" w:rsidRDefault="003C7BCF" w:rsidP="003C7BCF">
      <w:pPr>
        <w:tabs>
          <w:tab w:val="left" w:pos="311"/>
        </w:tabs>
        <w:spacing w:after="0" w:line="240" w:lineRule="auto"/>
        <w:ind w:firstLine="709"/>
        <w:jc w:val="both"/>
        <w:rPr>
          <w:rFonts w:ascii="Times New Roman" w:hAnsi="Times New Roman"/>
          <w:sz w:val="24"/>
        </w:rPr>
      </w:pPr>
      <w:r w:rsidRPr="003C7BCF">
        <w:rPr>
          <w:rFonts w:ascii="Times New Roman" w:hAnsi="Times New Roman"/>
          <w:sz w:val="24"/>
        </w:rPr>
        <w:t>Система органов и учреждений, исполняющих уголовные наказания.</w:t>
      </w:r>
    </w:p>
    <w:p w:rsidR="00E53520" w:rsidRPr="003C7BCF" w:rsidRDefault="00E53520" w:rsidP="003C7BCF">
      <w:pPr>
        <w:spacing w:after="0" w:line="240" w:lineRule="auto"/>
        <w:ind w:firstLine="709"/>
        <w:jc w:val="both"/>
        <w:rPr>
          <w:rFonts w:ascii="Times New Roman" w:hAnsi="Times New Roman"/>
          <w:sz w:val="24"/>
        </w:rPr>
      </w:pPr>
      <w:r w:rsidRPr="003C7BCF">
        <w:rPr>
          <w:rFonts w:ascii="Times New Roman" w:hAnsi="Times New Roman"/>
          <w:sz w:val="24"/>
        </w:rPr>
        <w:t xml:space="preserve">Проверка прокурора может быть разделена в соответствии с объемом на два вида: общую и целевую. Последняя затрагивает отдельные вопросы организации и деятельности исправительных учреждений. Проверки могут быть плановыми, внеплановыми, внезапными, ночными и т.д. Вопрос о том объеме, в рамках которого должна пройти прокурорская проверка, решается исключительно прокурором с учетом общего состояния законности в конкретном исправительном учреждении. Информацию о состоянии законности на поднадзорном объекте прокурор получает из жалоб, заявлений и иных обращений осужденных, анализа материалов практики прокурорского надзора за законностью исполнения уголовных наказаний с обязательным учетом при этом данных </w:t>
      </w:r>
      <w:r w:rsidRPr="003C7BCF">
        <w:rPr>
          <w:rFonts w:ascii="Times New Roman" w:hAnsi="Times New Roman"/>
          <w:sz w:val="24"/>
        </w:rPr>
        <w:lastRenderedPageBreak/>
        <w:t>расследования уголовных дел о преступлениях в исправительных и воспитательных колониях. На основании изученного аналитического материала прокурор определяет круг вопросов, подлежащих проверке и выяснению. По прибытии в исправительное учреждение прокурор истребует у администрации документы, характеризующие состояние режима содержания осужденных, обобщенные материалы об имеющихся в исправительных учреждениях нарушениях режима содержания и принятых мерах дисциплинарного воздействия в отношении нарушителей, документацию о соблюдении трудовых условий и санитарно-гигиенических норм, нарушениях правил техники безопасности, наличии производственных травм. Режим содержания осужденных в исправительных учреждениях — это такой установленный законом и соответствующими ему нормативными правовыми актами порядок отбывания наказания в виде лишения свободы, который обеспечивает охрану и изоляцию осужденных, реализацию их прав и законных интересов, личную безопасность, а также различные условия содержания в зависимости от вида исправительного учреждения, назначенного судом. Прокурор знакомится также с материалами медицинской службы, касающимися физического состояния осужденных,</w:t>
      </w:r>
      <w:r w:rsidR="003C7BCF">
        <w:rPr>
          <w:rFonts w:ascii="Times New Roman" w:hAnsi="Times New Roman"/>
          <w:sz w:val="24"/>
        </w:rPr>
        <w:t xml:space="preserve"> </w:t>
      </w:r>
      <w:r w:rsidRPr="003C7BCF">
        <w:rPr>
          <w:rFonts w:ascii="Times New Roman" w:hAnsi="Times New Roman"/>
          <w:sz w:val="24"/>
        </w:rPr>
        <w:t xml:space="preserve">наличия заболеваний, смертности, проверяет санитарно-гигиенический комплекс (бани, прачечные, столовые и т.д.). Проверка личных дел осужденных должна быть направлена на выяснение вопросов законности и обоснованности их содержания; назначения его режима; применения мер взыскания. Все назначенные администрацией исправительного учреждения взыскания должны быть мотивированы. После этого прокурор приступает к проверке штрафных и следственных изоляторов. Здесь он проверяет законность и обоснованность водворения осужденных в изолятор, а также правильность оформления документов, послуживших основанием для данного действия. В личных делах лиц, помещенных в штрафные изоляторы, должны содержаться постановление администрации о водворении, акт совершенного проступка, объяснение осужденного, заключение врача о возможности содержания осужденного в штрафном изоляторе. Осуществляя обход жилых зон и помещений, прокурор опрашивает осужденных об имеющихся жалобах, условиях содержания, труда. Осужденным заранее должно быть объявлено о личном приеме прокурором. Последний проверяет законность и обоснованность приказов и распоряжений администрации исправительного учреждения. Важным средством предотвращения нарушений закона является своевременное рассмотрение и разрешение жалоб осужденных администрацией исправительного учреждения. В этом отношении прокурор должен также выяснить, имеют ли осужденные возможность подавать жалобы, надлежащим ли образом администрация реагирует на них и т.д. Среди правовых средств прокурорского реагирования на выявленные нарушения правил содержания осужденных необходимо выделить следующие: а) постановления прокурора, отменяющие незаконные распоряжения администрации исправительного учреждения; б) представления об устранении нарушений законности, а также причин и условий, способствующих нарушению закона; в) приостановление и опротестование незаконных приказов и распоряжений администрации; г) привлечение к уголовной и дисциплинарной ответственности виновных лиц. 10.3. Организация прокурорского надзора за исполнением законов администрациями мест содержания подозреваемых и обвиняемых в совершении преступлений В соответствии с Федеральным законом от 15.07.1995 № 103-ФЗ «О содержании под стражей подозреваемых и обвиняемых в совершении преступлений» надзор за исполнением законов в местах содержания под стражей подозреваемых и обвиняемых осуществляют Генеральный прокурор РФ и подчиненные ему прокуроры согласно Закону о прокуратуре. Администрация мест содержания под стражей подозреваемых и обвиняемых обязана выполнять постановления соответствующего прокурора, касающиеся установленного законом порядка содержания указанных лиц. Федеральным законодательством определены следующие места содержания под стражей подозреваемых и обвиняемых: следственные изоляторы уголовно-исполнительной системы Министерства юстиции РФ, следственные изоляторы </w:t>
      </w:r>
      <w:r w:rsidRPr="003C7BCF">
        <w:rPr>
          <w:rFonts w:ascii="Times New Roman" w:hAnsi="Times New Roman"/>
          <w:sz w:val="24"/>
        </w:rPr>
        <w:lastRenderedPageBreak/>
        <w:t>органов Федеральной службы безопасности РФ, изоляторы временного содержания подозреваемых и обвиняемых соответственно органов Министерства внутренних дел РФ и Пограничных войск РФ. Местами содержания под стражей подозреваемых и обвиняемых</w:t>
      </w:r>
      <w:r w:rsidR="003C7BCF">
        <w:rPr>
          <w:rFonts w:ascii="Times New Roman" w:hAnsi="Times New Roman"/>
          <w:sz w:val="24"/>
        </w:rPr>
        <w:t xml:space="preserve"> </w:t>
      </w:r>
      <w:r w:rsidRPr="003C7BCF">
        <w:rPr>
          <w:rFonts w:ascii="Times New Roman" w:hAnsi="Times New Roman"/>
          <w:sz w:val="24"/>
        </w:rPr>
        <w:t>могут</w:t>
      </w:r>
      <w:r w:rsidR="003C7BCF">
        <w:rPr>
          <w:rFonts w:ascii="Times New Roman" w:hAnsi="Times New Roman"/>
          <w:sz w:val="24"/>
        </w:rPr>
        <w:t xml:space="preserve"> </w:t>
      </w:r>
      <w:r w:rsidRPr="003C7BCF">
        <w:rPr>
          <w:rFonts w:ascii="Times New Roman" w:hAnsi="Times New Roman"/>
          <w:sz w:val="24"/>
        </w:rPr>
        <w:t>являться</w:t>
      </w:r>
      <w:r w:rsidR="003C7BCF">
        <w:rPr>
          <w:rFonts w:ascii="Times New Roman" w:hAnsi="Times New Roman"/>
          <w:sz w:val="24"/>
        </w:rPr>
        <w:t xml:space="preserve"> </w:t>
      </w:r>
      <w:r w:rsidRPr="003C7BCF">
        <w:rPr>
          <w:rFonts w:ascii="Times New Roman" w:hAnsi="Times New Roman"/>
          <w:sz w:val="24"/>
        </w:rPr>
        <w:t>также учреждения уголовно-исполнительной системы Министерства юстиции РФ, исполняющие уголовное наказание в виде лишения свободы и гауптвахты. Основаниями для помещения подозреваемого или обвиняемого в следственный изолятор или изолятор временного содержания являются: — судебное решение (приговор, определение, постановление суда) об избрании меры пресечения в виде заключения под стражу, вынесенное в порядке, установленном УПК, либо надлежаще оформленная из него выписка. В тех случаях, когда в следственный изолятор представляется выписка из приговора (определения, постановления) суда об избрании в качестве меры пресечения заключение под стражу, в ней должны быть указаны полные установочные данные лица, в отношении которого применяется эта мера пресечения. Выписка заверяется подписью должностного лица и скрепляется гербовой печатью; — протокол о задержании подозреваемого в совершении преступления, составленный по основаниям, указанным в ст. 91 УПК, и по правилам ст. 92 УПК. Предмет прокурорского надзора за исполнением законов администрациями следственных изоляторов и изоляторов временного содержания составляет установленный законом режим, обеспечивающий соблюдение прав подозреваемых и обвиняемых, исполнение ими своих обязанностей, их изоляцию. Режим содержания подозреваемых и обвиняемых имеет определенную специфику перед режимом содержания осужденных лиц в исправительных учреждениях. Дело в том, что в следственные изоляторы и изоляторы временного содержания помещаются лица, в отношении которых судом еще не вынесено никакого решения. В силу принципа презумпции невиновности каждый считается там правым, пока обратное не доказано в определенном уголовно-процессуальным законом порядке и не установлено вступившем в законную силу приговором суда. В исправительных же учреждениях находятся лица, признанные виновными в совершении преступлений, и в отношении них обвинительный приговор суда уже имеет законную силу. В соответствии с приказом Генерального прокурора РФ от 09.09.2002 № 59 «О разграничении компетенции прокуроров территориальных, приравненных к ним военных и других специализированных прокуратур» надзор за исполнением законов администрациями мест содержания задержанных и заключенных под стражу возложен на прокуроров субъектов РФ. Осуществляя проверку, прокурор должен контролировать надлежащую организацию администрацией приема, регистрации и размещения лиц, поступающих в следственные изоляторы и изоляторы временного содержания. При поступлении подозреваемого и обвиняемого дежурный должен проверить наличие документов, являющихся основанием для помещения подозреваемых и обвиняемых в следственные изоляторы и изоляторы временного содержания. Если в следственный изолятор поступает женщина с ребенком в возрасте до трех лет, прокурор должен проверить наличие свидетельства о рождении ребенка или другие документы, подтверждающие его принадлежность. При отсутствии таких документов должно иметься письменное указание лица, производящего дознание, следователя, прокурора или суда, в производстве которых находится уголовное дело, о помещении женщины с ребенком в следственный изолятор. Все документы, являющиеся основанием для приема в следственный изолятор, должны быть заверены подписями соответствующих должностных лиц и скреплены гербовыми печатями. Прокурор проверяет, насколько правильно и полно организовано первичное медицинское освидетельствование поступающих лиц. Задержанные и арестованные в день их поступления должны пройти первичное медицинское освидетельствование дежурным врачом (фельдшером) и санитарную обработку. Результаты медицинского освидетельствования обязательно вносятся в медицинскую амбулаторную карту.</w:t>
      </w:r>
    </w:p>
    <w:p w:rsidR="00E53520" w:rsidRPr="003C7BCF" w:rsidRDefault="00E53520" w:rsidP="003C7BCF">
      <w:pPr>
        <w:spacing w:after="0" w:line="240" w:lineRule="auto"/>
        <w:ind w:firstLine="709"/>
        <w:jc w:val="both"/>
        <w:rPr>
          <w:rFonts w:ascii="Times New Roman" w:hAnsi="Times New Roman"/>
          <w:sz w:val="24"/>
        </w:rPr>
      </w:pPr>
      <w:r w:rsidRPr="003C7BCF">
        <w:rPr>
          <w:rFonts w:ascii="Times New Roman" w:hAnsi="Times New Roman"/>
          <w:sz w:val="24"/>
        </w:rPr>
        <w:t xml:space="preserve">При наличии телесных повреждений врачом составляется соответствующий акт, который подписывается дежурным помощником, медицинским работником и </w:t>
      </w:r>
      <w:r w:rsidRPr="003C7BCF">
        <w:rPr>
          <w:rFonts w:ascii="Times New Roman" w:hAnsi="Times New Roman"/>
          <w:sz w:val="24"/>
        </w:rPr>
        <w:lastRenderedPageBreak/>
        <w:t xml:space="preserve">начальником караула, доставившим арестованных. В случае обнаружения прокурором этого акта или соответствующей записи в амбулаторной карте необходимо выяснить, была ли проведена оперативным отделом проверка обстоятельств получения телесных повреждений. При обнаружении признаков состава преступления материалы этой проверки должны быть направлены территориальному прокурору для принятия решения о возбуждении или отказе в возбуждении уголовного дела. Прокурор должен проверить, насколько правильно и в соответствии с законом администрацией следственного изолятора и изолятора временного содержания обеспечивается изоляция обвиняемых и подозреваемых и ведется соответствующая работа по предотвращению совершения правонарушений в местах содержания под стражей. В приказе от 05.08.2003 № 27 «Об организации прокурорского надзора за соблюдением законов при исполнении уголовных наказаний и содержании подозреваемых и обвиняемых в следственных изоляторах» Генеральный прокурор РФ обязывает надзирающих прокуроров при проверках состояния законности в следственных изоляторах особое внимание обращать на факты унижения человеческого достоинства, произвола, жестокого обращения по отношению к осужденным и заключенным со стороны работников учреждений и органов, исполняющих уголовные наказания, необоснованного водворения в штрафные помещения, обеспечение гуманных условий содержания, соответствующих минимальным стандартным правилам обращения с заключенными. Надзирающие прокуроры должны реагировать на факты неисполнения администрацией исправительных учреждений и следственных изоляторов предписаний прокуратуры, организовать жесткий контроль за фактическим устранением выявленных нарушений законности. Уполномоченные прокуроры обязаны усилить надзор за соблюдением законов о порядке рассмотрения предложений, заявлений и жалоб граждан администрацией исправительных учреждений, следственных изоляторов, а также органами внутренних дел, в подчинении у которых находятся эти учреждения. Работу с поступающими жалобами надзирающие прокуроры должны рассматривать как важнейшую составляющую деятельности по укреплению законности при исполнении уголовных наказаний, защите прав осужденных и заключенных. Добиваться по каждому обоснованному обращению принятия исчерпывающих мер. Жалобы о наиболее серьезных нарушениях проверять с выездом на место. Важным условием соблюдения режима законности, а также получения прокурором информации о ее нарушении со стороны администрации мест содержания подозреваемых и обвиняемых в совершении преступлений является правильная организация работы с письмами и заявлениями, жалобами граждан. Представители администрации должны ежедневно обходить камеры и принимать от подозреваемых и обвиняемых предложения, заявления и жалобы как в письменном, так и в устном виде. Предложения, заявления и жалобы, принятые в устной форме, записываются в журнал и докладываются лицу, ответственному за их разрешение. Предложения, заявления и жалобы, изложенные письменно и адресованные администрации следственного изолятора, регистрируются в журнале, а затем о них докладывается начальнику, который принимает меры по их разрешению. При отсутствии такой возможности подозреваемому или обвиняемому даются соответствующие разъяснения. •Предложения, заявления и жалобы, адресованные в прокуратуру, суды или иные органы государственной власти, которые имеют право контроля за СИЗО, цензуре не подлежат и не позднее следующего за днем их подачи рабочего дня направляются адресату в запечатанном виде. Жалобы, адресованные Уполномоченному по правам человека в Российской Федерации, просмотру не подлежат и направляются ему в течение 24 часов. Предложения, заявления и жалобы, адресованные в другие органы государственной власти, общественные организации (объединения), а также защитнику, должны быть рассмотрены администрацией следственного изолятора и направлены по принадлежности не позднее трех дней с момента их подачи. Кроме того, администрацией мест содержания подозреваемых и обвиняемых организуется ежедневный их личный прием начальником следственного изолятора или </w:t>
      </w:r>
      <w:r w:rsidRPr="003C7BCF">
        <w:rPr>
          <w:rFonts w:ascii="Times New Roman" w:hAnsi="Times New Roman"/>
          <w:sz w:val="24"/>
        </w:rPr>
        <w:lastRenderedPageBreak/>
        <w:t>уполномоченными им лицами в течение рабочего времени. График личного приема подозреваемых и обвиняемых должен быть доведен до их сведения. Запись подозреваемых и обвиняемых на личный прием осуществляется ежедневно во время обхода камер сотрудниками следственного изолятора. Заявления о приеме подаются письменно на имя начальника или делаются устно и регистрируются в порядке очередности их подачи в журнале личного приема с указанием должностного лица, к которому подозреваемый или обвиняемый хотел бы попасть на прием. Последний ведется в порядке очередности подачи заявлений и их порядкового номера в журнале личного приема. После окончания приема в журнале фиксируются его результаты, а на заявлении о личном приеме делается об этом отметка. Оно подшивается в личное дело подозреваемого или обвиняемого. В ходе осуществления прокурорской проверки надзирающий прокурор также должен обращать внимание на правильность и законность организации администрацией труда подозреваемых и обвиняемых в совершении преступлений. Труд подозреваемых и обвиняемых организуется только на территории следственного изолятора: в камерах, на производственных площадях, в мастерских и на ремонтно-строительных участках. При этом обеспечивается выполнение установленных требований изоляции и правил раздельного размещения подозреваемых и обвиняемых, а также норм гражданского и трудового законодательства, правил техники безопасности при производстве работ, норм санитарии и гигиены. Подозреваемые и обвиняемые не допускаются к работе в специальных отделах следственных изоляторов,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технике. Генеральный прокурор РФ обязывает всех нижестоящих прокуроров ежедневно проверять законность содержания подозреваемых, обвиняемых в изоляторах временного содержания и на гауптвахтах. Остро реагировать на нарушения порядка задержания, несоответствия данных, содержащихся в протоколе задержания, фактическим обстоятельствам происшедшего. Безотлагательно принимать меры к освобождению незаконно задержанных лиц, в том числе содержащихся свыше 48 часов без избрания меры пресечения в виде заключения под стражу, а также содержащихся под стражей без продления сроков.</w:t>
      </w:r>
    </w:p>
    <w:p w:rsidR="00E53520" w:rsidRPr="003C7BCF" w:rsidRDefault="00E53520" w:rsidP="003C7BCF">
      <w:pPr>
        <w:spacing w:after="0" w:line="240" w:lineRule="auto"/>
        <w:ind w:firstLine="709"/>
        <w:jc w:val="both"/>
        <w:rPr>
          <w:rFonts w:ascii="Times New Roman" w:hAnsi="Times New Roman"/>
          <w:sz w:val="24"/>
        </w:rPr>
      </w:pPr>
    </w:p>
    <w:p w:rsidR="00E53520" w:rsidRPr="003C7BCF" w:rsidRDefault="00E53520" w:rsidP="003C7BCF">
      <w:pPr>
        <w:spacing w:after="0" w:line="240" w:lineRule="auto"/>
        <w:ind w:firstLine="709"/>
        <w:jc w:val="both"/>
        <w:rPr>
          <w:rFonts w:ascii="Times New Roman" w:hAnsi="Times New Roman"/>
          <w:sz w:val="24"/>
        </w:rPr>
      </w:pPr>
    </w:p>
    <w:p w:rsidR="00E53520" w:rsidRPr="003C7BCF" w:rsidRDefault="00E53520" w:rsidP="003C7BCF">
      <w:pPr>
        <w:spacing w:after="0" w:line="240" w:lineRule="auto"/>
        <w:ind w:firstLine="709"/>
        <w:jc w:val="both"/>
        <w:rPr>
          <w:sz w:val="24"/>
        </w:rPr>
      </w:pPr>
    </w:p>
    <w:sectPr w:rsidR="00E53520" w:rsidRPr="003C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A6E3D"/>
    <w:multiLevelType w:val="multilevel"/>
    <w:tmpl w:val="F4D6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B5B6E"/>
    <w:multiLevelType w:val="multilevel"/>
    <w:tmpl w:val="8B6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F73AA"/>
    <w:multiLevelType w:val="multilevel"/>
    <w:tmpl w:val="31B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02A21"/>
    <w:multiLevelType w:val="multilevel"/>
    <w:tmpl w:val="E2F0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20"/>
    <w:rsid w:val="00040875"/>
    <w:rsid w:val="003C7BCF"/>
    <w:rsid w:val="00457A66"/>
    <w:rsid w:val="009029A8"/>
    <w:rsid w:val="00E50A31"/>
    <w:rsid w:val="00E5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A6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A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7A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4792">
      <w:bodyDiv w:val="1"/>
      <w:marLeft w:val="0"/>
      <w:marRight w:val="0"/>
      <w:marTop w:val="0"/>
      <w:marBottom w:val="0"/>
      <w:divBdr>
        <w:top w:val="none" w:sz="0" w:space="0" w:color="auto"/>
        <w:left w:val="none" w:sz="0" w:space="0" w:color="auto"/>
        <w:bottom w:val="none" w:sz="0" w:space="0" w:color="auto"/>
        <w:right w:val="none" w:sz="0" w:space="0" w:color="auto"/>
      </w:divBdr>
    </w:div>
    <w:div w:id="499195833">
      <w:bodyDiv w:val="1"/>
      <w:marLeft w:val="0"/>
      <w:marRight w:val="0"/>
      <w:marTop w:val="0"/>
      <w:marBottom w:val="0"/>
      <w:divBdr>
        <w:top w:val="none" w:sz="0" w:space="0" w:color="auto"/>
        <w:left w:val="none" w:sz="0" w:space="0" w:color="auto"/>
        <w:bottom w:val="none" w:sz="0" w:space="0" w:color="auto"/>
        <w:right w:val="none" w:sz="0" w:space="0" w:color="auto"/>
      </w:divBdr>
    </w:div>
    <w:div w:id="536434745">
      <w:bodyDiv w:val="1"/>
      <w:marLeft w:val="0"/>
      <w:marRight w:val="0"/>
      <w:marTop w:val="0"/>
      <w:marBottom w:val="0"/>
      <w:divBdr>
        <w:top w:val="none" w:sz="0" w:space="0" w:color="auto"/>
        <w:left w:val="none" w:sz="0" w:space="0" w:color="auto"/>
        <w:bottom w:val="none" w:sz="0" w:space="0" w:color="auto"/>
        <w:right w:val="none" w:sz="0" w:space="0" w:color="auto"/>
      </w:divBdr>
    </w:div>
    <w:div w:id="1133331623">
      <w:bodyDiv w:val="1"/>
      <w:marLeft w:val="0"/>
      <w:marRight w:val="0"/>
      <w:marTop w:val="0"/>
      <w:marBottom w:val="0"/>
      <w:divBdr>
        <w:top w:val="none" w:sz="0" w:space="0" w:color="auto"/>
        <w:left w:val="none" w:sz="0" w:space="0" w:color="auto"/>
        <w:bottom w:val="none" w:sz="0" w:space="0" w:color="auto"/>
        <w:right w:val="none" w:sz="0" w:space="0" w:color="auto"/>
      </w:divBdr>
    </w:div>
    <w:div w:id="19200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3343</Words>
  <Characters>19059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2016-11-19T01:07:00Z</cp:lastPrinted>
  <dcterms:created xsi:type="dcterms:W3CDTF">2016-11-19T01:02:00Z</dcterms:created>
  <dcterms:modified xsi:type="dcterms:W3CDTF">2016-11-19T01:07:00Z</dcterms:modified>
</cp:coreProperties>
</file>