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85" w:rsidRPr="00BA7985" w:rsidRDefault="00BA7985" w:rsidP="00BA7985">
      <w:pPr>
        <w:spacing w:after="0" w:line="240" w:lineRule="auto"/>
        <w:jc w:val="center"/>
        <w:rPr>
          <w:rFonts w:ascii="Times New Roman" w:eastAsia="Calibri" w:hAnsi="Times New Roman"/>
          <w:b/>
          <w:sz w:val="28"/>
          <w:szCs w:val="28"/>
          <w:lang w:eastAsia="ru-RU"/>
        </w:rPr>
      </w:pPr>
      <w:r w:rsidRPr="00BA7985">
        <w:rPr>
          <w:rFonts w:ascii="Times New Roman" w:eastAsia="Calibri" w:hAnsi="Times New Roman"/>
          <w:b/>
          <w:sz w:val="28"/>
          <w:szCs w:val="28"/>
          <w:lang w:eastAsia="ru-RU"/>
        </w:rPr>
        <w:t xml:space="preserve">МИНИСТЕРСТВО </w:t>
      </w:r>
      <w:proofErr w:type="gramStart"/>
      <w:r w:rsidRPr="00BA7985">
        <w:rPr>
          <w:rFonts w:ascii="Times New Roman" w:eastAsia="Calibri" w:hAnsi="Times New Roman"/>
          <w:b/>
          <w:sz w:val="28"/>
          <w:szCs w:val="28"/>
          <w:lang w:eastAsia="ru-RU"/>
        </w:rPr>
        <w:t>СЕЛЬСКОГО</w:t>
      </w:r>
      <w:proofErr w:type="gramEnd"/>
    </w:p>
    <w:p w:rsidR="00BA7985" w:rsidRPr="00BA7985" w:rsidRDefault="00BA7985" w:rsidP="00BA7985">
      <w:pPr>
        <w:spacing w:after="0" w:line="240" w:lineRule="auto"/>
        <w:jc w:val="center"/>
        <w:rPr>
          <w:rFonts w:ascii="Times New Roman" w:eastAsia="Calibri" w:hAnsi="Times New Roman"/>
          <w:b/>
          <w:sz w:val="28"/>
          <w:szCs w:val="28"/>
          <w:lang w:eastAsia="ru-RU"/>
        </w:rPr>
      </w:pPr>
      <w:r w:rsidRPr="00BA7985">
        <w:rPr>
          <w:rFonts w:ascii="Times New Roman" w:eastAsia="Calibri" w:hAnsi="Times New Roman"/>
          <w:b/>
          <w:sz w:val="28"/>
          <w:szCs w:val="28"/>
          <w:lang w:eastAsia="ru-RU"/>
        </w:rPr>
        <w:t>ХОЗЯЙСТВА РОССИЙСКОЙ ФЕДЕРАЦИИ</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ФГБОУ ВПО «Кубанский государственный</w:t>
      </w: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аграрный университет»</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Юридический факультет</w:t>
      </w: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Кафедра уголовного процесса</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keepNext/>
        <w:spacing w:after="0" w:line="240" w:lineRule="auto"/>
        <w:jc w:val="center"/>
        <w:outlineLvl w:val="0"/>
        <w:rPr>
          <w:rFonts w:ascii="Times New Roman" w:hAnsi="Times New Roman"/>
          <w:b/>
          <w:bCs/>
          <w:kern w:val="32"/>
          <w:sz w:val="24"/>
          <w:szCs w:val="24"/>
          <w:lang w:eastAsia="ru-RU"/>
        </w:rPr>
      </w:pPr>
      <w:r>
        <w:rPr>
          <w:rFonts w:ascii="Times New Roman" w:hAnsi="Times New Roman"/>
          <w:b/>
          <w:bCs/>
          <w:kern w:val="32"/>
          <w:sz w:val="24"/>
          <w:szCs w:val="24"/>
          <w:lang w:eastAsia="ru-RU"/>
        </w:rPr>
        <w:t>АКТУАЛЬНЫЕ ПРОБЛЕМЫ ПРОИЗВОДСТВА В СУДЕ ПЕРВОЙ ИНСТАНЦИИ</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Тезисы лекций</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bookmarkStart w:id="0" w:name="_GoBack"/>
      <w:bookmarkEnd w:id="0"/>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b/>
          <w:sz w:val="28"/>
          <w:szCs w:val="28"/>
          <w:lang w:eastAsia="ru-RU"/>
        </w:rPr>
      </w:pPr>
      <w:r w:rsidRPr="00BA7985">
        <w:rPr>
          <w:rFonts w:ascii="Times New Roman" w:eastAsia="Calibri" w:hAnsi="Times New Roman"/>
          <w:b/>
          <w:sz w:val="28"/>
          <w:szCs w:val="28"/>
          <w:lang w:eastAsia="ru-RU"/>
        </w:rPr>
        <w:t xml:space="preserve">Направление подготовки </w:t>
      </w:r>
    </w:p>
    <w:p w:rsidR="00BA7985" w:rsidRPr="00BA7985" w:rsidRDefault="00BA7985" w:rsidP="00BA7985">
      <w:pPr>
        <w:spacing w:after="0" w:line="240" w:lineRule="auto"/>
        <w:jc w:val="center"/>
        <w:rPr>
          <w:rFonts w:ascii="Times New Roman" w:eastAsia="Calibri" w:hAnsi="Times New Roman"/>
          <w:sz w:val="28"/>
          <w:szCs w:val="28"/>
          <w:lang w:eastAsia="ru-RU"/>
        </w:rPr>
      </w:pPr>
      <w:r>
        <w:rPr>
          <w:rFonts w:ascii="Times New Roman" w:eastAsia="Calibri" w:hAnsi="Times New Roman"/>
          <w:b/>
          <w:sz w:val="24"/>
          <w:szCs w:val="24"/>
          <w:lang w:eastAsia="ru-RU"/>
        </w:rPr>
        <w:t>40.04</w:t>
      </w:r>
      <w:r w:rsidRPr="00BA7985">
        <w:rPr>
          <w:rFonts w:ascii="Times New Roman" w:eastAsia="Calibri" w:hAnsi="Times New Roman"/>
          <w:b/>
          <w:sz w:val="24"/>
          <w:szCs w:val="24"/>
          <w:lang w:eastAsia="ru-RU"/>
        </w:rPr>
        <w:t xml:space="preserve">.01 </w:t>
      </w:r>
      <w:r w:rsidRPr="00BA7985">
        <w:rPr>
          <w:rFonts w:ascii="Times New Roman" w:eastAsia="Calibri" w:hAnsi="Times New Roman"/>
          <w:sz w:val="28"/>
          <w:szCs w:val="28"/>
          <w:lang w:eastAsia="ru-RU"/>
        </w:rPr>
        <w:t>«Юриспруденция»</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b/>
          <w:sz w:val="28"/>
          <w:szCs w:val="28"/>
          <w:lang w:eastAsia="ru-RU"/>
        </w:rPr>
      </w:pPr>
      <w:r w:rsidRPr="00BA7985">
        <w:rPr>
          <w:rFonts w:ascii="Times New Roman" w:eastAsia="Calibri" w:hAnsi="Times New Roman"/>
          <w:b/>
          <w:sz w:val="28"/>
          <w:szCs w:val="28"/>
          <w:lang w:eastAsia="ru-RU"/>
        </w:rPr>
        <w:t>Профиль подготовки</w:t>
      </w: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Уголовный процесс, криминалистика и судебная экспертиза, теория оперативно-розыскной деятельности</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b/>
          <w:sz w:val="28"/>
          <w:szCs w:val="28"/>
          <w:lang w:eastAsia="ru-RU"/>
        </w:rPr>
      </w:pPr>
      <w:r w:rsidRPr="00BA7985">
        <w:rPr>
          <w:rFonts w:ascii="Times New Roman" w:eastAsia="Calibri" w:hAnsi="Times New Roman"/>
          <w:b/>
          <w:sz w:val="28"/>
          <w:szCs w:val="28"/>
          <w:lang w:eastAsia="ru-RU"/>
        </w:rPr>
        <w:t>Квалификация (степень) выпускника</w:t>
      </w: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 xml:space="preserve">( бакалавр) </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b/>
          <w:sz w:val="28"/>
          <w:szCs w:val="28"/>
          <w:lang w:eastAsia="ru-RU"/>
        </w:rPr>
      </w:pPr>
      <w:r w:rsidRPr="00BA7985">
        <w:rPr>
          <w:rFonts w:ascii="Times New Roman" w:eastAsia="Calibri" w:hAnsi="Times New Roman"/>
          <w:b/>
          <w:sz w:val="28"/>
          <w:szCs w:val="28"/>
          <w:lang w:eastAsia="ru-RU"/>
        </w:rPr>
        <w:t>Форма обучения</w:t>
      </w:r>
    </w:p>
    <w:p w:rsidR="00BA7985" w:rsidRP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Очная (заочная)</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Pr="00BA7985" w:rsidRDefault="00BA7985" w:rsidP="00BA7985">
      <w:pPr>
        <w:spacing w:after="0" w:line="240" w:lineRule="auto"/>
        <w:jc w:val="center"/>
        <w:rPr>
          <w:rFonts w:ascii="Times New Roman" w:eastAsia="Calibri" w:hAnsi="Times New Roman"/>
          <w:sz w:val="28"/>
          <w:szCs w:val="28"/>
          <w:lang w:eastAsia="ru-RU"/>
        </w:rPr>
      </w:pPr>
    </w:p>
    <w:p w:rsidR="00BA7985" w:rsidRDefault="00BA7985" w:rsidP="00BA7985">
      <w:pPr>
        <w:spacing w:after="0" w:line="240" w:lineRule="auto"/>
        <w:jc w:val="center"/>
        <w:rPr>
          <w:rFonts w:ascii="Times New Roman" w:eastAsia="Calibri" w:hAnsi="Times New Roman"/>
          <w:sz w:val="28"/>
          <w:szCs w:val="28"/>
          <w:lang w:eastAsia="ru-RU"/>
        </w:rPr>
      </w:pPr>
      <w:r w:rsidRPr="00BA7985">
        <w:rPr>
          <w:rFonts w:ascii="Times New Roman" w:eastAsia="Calibri" w:hAnsi="Times New Roman"/>
          <w:sz w:val="28"/>
          <w:szCs w:val="28"/>
          <w:lang w:eastAsia="ru-RU"/>
        </w:rPr>
        <w:t xml:space="preserve">Краснодар </w:t>
      </w:r>
    </w:p>
    <w:p w:rsidR="00BA7985" w:rsidRPr="00BA7985" w:rsidRDefault="00BA7985" w:rsidP="00BA7985">
      <w:pPr>
        <w:spacing w:after="0" w:line="240" w:lineRule="auto"/>
        <w:jc w:val="center"/>
        <w:rPr>
          <w:rFonts w:ascii="Times New Roman" w:eastAsia="Calibri" w:hAnsi="Times New Roman"/>
          <w:sz w:val="28"/>
          <w:szCs w:val="28"/>
          <w:lang w:eastAsia="ru-RU"/>
        </w:rPr>
      </w:pPr>
    </w:p>
    <w:p w:rsidR="00817373" w:rsidRPr="00084CD5" w:rsidRDefault="00817373" w:rsidP="00084CD5">
      <w:pPr>
        <w:spacing w:line="360" w:lineRule="auto"/>
        <w:jc w:val="both"/>
        <w:rPr>
          <w:rFonts w:ascii="Times New Roman" w:hAnsi="Times New Roman"/>
          <w:sz w:val="28"/>
          <w:szCs w:val="28"/>
        </w:rPr>
      </w:pPr>
      <w:r w:rsidRPr="00084CD5">
        <w:rPr>
          <w:rFonts w:ascii="Times New Roman" w:hAnsi="Times New Roman"/>
          <w:sz w:val="28"/>
          <w:szCs w:val="28"/>
        </w:rPr>
        <w:t xml:space="preserve">Тема 1. Актуальные вопросы общего порядка подготовки к </w:t>
      </w:r>
      <w:proofErr w:type="gramStart"/>
      <w:r w:rsidRPr="00084CD5">
        <w:rPr>
          <w:rFonts w:ascii="Times New Roman" w:hAnsi="Times New Roman"/>
          <w:sz w:val="28"/>
          <w:szCs w:val="28"/>
        </w:rPr>
        <w:t>судебному</w:t>
      </w:r>
      <w:proofErr w:type="gramEnd"/>
      <w:r w:rsidRPr="00084CD5">
        <w:rPr>
          <w:rFonts w:ascii="Times New Roman" w:hAnsi="Times New Roman"/>
          <w:sz w:val="28"/>
          <w:szCs w:val="28"/>
        </w:rPr>
        <w:t xml:space="preserve"> заседанию.</w:t>
      </w:r>
      <w:r w:rsidR="00A60917" w:rsidRPr="00084CD5">
        <w:rPr>
          <w:rFonts w:ascii="Times New Roman" w:hAnsi="Times New Roman"/>
          <w:sz w:val="28"/>
          <w:szCs w:val="28"/>
        </w:rPr>
        <w:t xml:space="preserve"> (1 час)</w:t>
      </w:r>
    </w:p>
    <w:p w:rsidR="00817373" w:rsidRPr="00084CD5" w:rsidRDefault="00817373" w:rsidP="00084CD5">
      <w:pPr>
        <w:pStyle w:val="a3"/>
        <w:numPr>
          <w:ilvl w:val="0"/>
          <w:numId w:val="1"/>
        </w:numPr>
        <w:spacing w:line="360" w:lineRule="auto"/>
        <w:jc w:val="both"/>
        <w:rPr>
          <w:rFonts w:ascii="Times New Roman" w:hAnsi="Times New Roman"/>
          <w:sz w:val="28"/>
          <w:szCs w:val="28"/>
        </w:rPr>
      </w:pPr>
      <w:r w:rsidRPr="00084CD5">
        <w:rPr>
          <w:rFonts w:ascii="Times New Roman" w:hAnsi="Times New Roman"/>
          <w:sz w:val="28"/>
          <w:szCs w:val="28"/>
        </w:rPr>
        <w:t>Проблемы полномочий судь</w:t>
      </w:r>
      <w:r w:rsidR="00A60917" w:rsidRPr="00084CD5">
        <w:rPr>
          <w:rFonts w:ascii="Times New Roman" w:hAnsi="Times New Roman"/>
          <w:sz w:val="28"/>
          <w:szCs w:val="28"/>
        </w:rPr>
        <w:t>и по поступившему в суд уголовному делу</w:t>
      </w:r>
    </w:p>
    <w:p w:rsidR="00A60917" w:rsidRPr="00084CD5" w:rsidRDefault="00A60917" w:rsidP="00084CD5">
      <w:pPr>
        <w:pStyle w:val="a3"/>
        <w:numPr>
          <w:ilvl w:val="0"/>
          <w:numId w:val="1"/>
        </w:numPr>
        <w:spacing w:line="360" w:lineRule="auto"/>
        <w:jc w:val="both"/>
        <w:rPr>
          <w:rFonts w:ascii="Times New Roman" w:hAnsi="Times New Roman"/>
          <w:sz w:val="28"/>
          <w:szCs w:val="28"/>
        </w:rPr>
      </w:pPr>
      <w:r w:rsidRPr="00084CD5">
        <w:rPr>
          <w:rFonts w:ascii="Times New Roman" w:hAnsi="Times New Roman"/>
          <w:sz w:val="28"/>
          <w:szCs w:val="28"/>
        </w:rPr>
        <w:t>Актуальные вопросы предварительного слушания</w:t>
      </w:r>
    </w:p>
    <w:p w:rsidR="00A60917" w:rsidRPr="00084CD5" w:rsidRDefault="00A60917" w:rsidP="00084CD5">
      <w:pPr>
        <w:spacing w:line="360" w:lineRule="auto"/>
        <w:ind w:left="360"/>
        <w:jc w:val="both"/>
        <w:rPr>
          <w:rFonts w:ascii="Times New Roman" w:hAnsi="Times New Roman"/>
          <w:sz w:val="28"/>
          <w:szCs w:val="28"/>
        </w:rPr>
      </w:pPr>
    </w:p>
    <w:p w:rsidR="00F413DC" w:rsidRPr="00084CD5" w:rsidRDefault="00A60917" w:rsidP="00084CD5">
      <w:pPr>
        <w:shd w:val="clear" w:color="auto" w:fill="FFFFFF"/>
        <w:spacing w:line="360" w:lineRule="auto"/>
        <w:ind w:firstLine="547"/>
        <w:jc w:val="both"/>
        <w:rPr>
          <w:rFonts w:ascii="Times New Roman" w:hAnsi="Times New Roman"/>
          <w:sz w:val="28"/>
          <w:szCs w:val="28"/>
          <w:lang w:eastAsia="ru-RU"/>
        </w:rPr>
      </w:pPr>
      <w:r w:rsidRPr="00084CD5">
        <w:rPr>
          <w:rFonts w:ascii="Times New Roman" w:hAnsi="Times New Roman"/>
          <w:sz w:val="28"/>
          <w:szCs w:val="28"/>
        </w:rPr>
        <w:t>При поступлении в суд уголовного дела судья вправе принять одно из следующих решений предусмотренных ст.227 УПК РФ</w:t>
      </w:r>
      <w:r w:rsidR="00F413DC" w:rsidRPr="00084CD5">
        <w:rPr>
          <w:rFonts w:ascii="Times New Roman" w:hAnsi="Times New Roman"/>
          <w:sz w:val="28"/>
          <w:szCs w:val="28"/>
        </w:rPr>
        <w:t xml:space="preserve"> </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1" w:name="dst101685"/>
      <w:bookmarkEnd w:id="1"/>
      <w:r w:rsidRPr="00084CD5">
        <w:rPr>
          <w:rFonts w:ascii="Times New Roman" w:hAnsi="Times New Roman"/>
          <w:sz w:val="28"/>
          <w:szCs w:val="28"/>
          <w:lang w:eastAsia="ru-RU"/>
        </w:rPr>
        <w:t>1) о направлении уголовного дела по подсудности;</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2" w:name="dst101686"/>
      <w:bookmarkEnd w:id="2"/>
      <w:r w:rsidRPr="00084CD5">
        <w:rPr>
          <w:rFonts w:ascii="Times New Roman" w:hAnsi="Times New Roman"/>
          <w:sz w:val="28"/>
          <w:szCs w:val="28"/>
          <w:lang w:eastAsia="ru-RU"/>
        </w:rPr>
        <w:t>2) о назначении предварительного слушания;</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3" w:name="dst101687"/>
      <w:bookmarkEnd w:id="3"/>
      <w:r w:rsidRPr="00084CD5">
        <w:rPr>
          <w:rFonts w:ascii="Times New Roman" w:hAnsi="Times New Roman"/>
          <w:sz w:val="28"/>
          <w:szCs w:val="28"/>
          <w:lang w:eastAsia="ru-RU"/>
        </w:rPr>
        <w:t>3) о назначении судебного заседания.</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4" w:name="dst101688"/>
      <w:bookmarkEnd w:id="4"/>
      <w:r w:rsidRPr="00084CD5">
        <w:rPr>
          <w:rFonts w:ascii="Times New Roman" w:hAnsi="Times New Roman"/>
          <w:sz w:val="28"/>
          <w:szCs w:val="28"/>
          <w:lang w:eastAsia="ru-RU"/>
        </w:rPr>
        <w:t>2. Решение судьи оформляется постановлением, в котором указываются:</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5" w:name="dst101689"/>
      <w:bookmarkEnd w:id="5"/>
      <w:r w:rsidRPr="00084CD5">
        <w:rPr>
          <w:rFonts w:ascii="Times New Roman" w:hAnsi="Times New Roman"/>
          <w:sz w:val="28"/>
          <w:szCs w:val="28"/>
          <w:lang w:eastAsia="ru-RU"/>
        </w:rPr>
        <w:t>1) дата и место вынесения постановления;</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6" w:name="dst101690"/>
      <w:bookmarkEnd w:id="6"/>
      <w:r w:rsidRPr="00084CD5">
        <w:rPr>
          <w:rFonts w:ascii="Times New Roman" w:hAnsi="Times New Roman"/>
          <w:sz w:val="28"/>
          <w:szCs w:val="28"/>
          <w:lang w:eastAsia="ru-RU"/>
        </w:rPr>
        <w:t>2) наименование суда, фамилия и инициалы судьи, вынесшего постановление;</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7" w:name="dst101691"/>
      <w:bookmarkEnd w:id="7"/>
      <w:r w:rsidRPr="00084CD5">
        <w:rPr>
          <w:rFonts w:ascii="Times New Roman" w:hAnsi="Times New Roman"/>
          <w:sz w:val="28"/>
          <w:szCs w:val="28"/>
          <w:lang w:eastAsia="ru-RU"/>
        </w:rPr>
        <w:t>3) основания принятого решения.</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8" w:name="dst101692"/>
      <w:bookmarkEnd w:id="8"/>
      <w:r w:rsidRPr="00084CD5">
        <w:rPr>
          <w:rFonts w:ascii="Times New Roman" w:hAnsi="Times New Roman"/>
          <w:sz w:val="28"/>
          <w:szCs w:val="28"/>
          <w:lang w:eastAsia="ru-RU"/>
        </w:rPr>
        <w:t xml:space="preserve"> Решение принимается в срок не позднее 30 суток со дня поступления уголовного дела в суд. В случае</w:t>
      </w:r>
      <w:proofErr w:type="gramStart"/>
      <w:r w:rsidRPr="00084CD5">
        <w:rPr>
          <w:rFonts w:ascii="Times New Roman" w:hAnsi="Times New Roman"/>
          <w:sz w:val="28"/>
          <w:szCs w:val="28"/>
          <w:lang w:eastAsia="ru-RU"/>
        </w:rPr>
        <w:t>,</w:t>
      </w:r>
      <w:proofErr w:type="gramEnd"/>
      <w:r w:rsidRPr="00084CD5">
        <w:rPr>
          <w:rFonts w:ascii="Times New Roman" w:hAnsi="Times New Roman"/>
          <w:sz w:val="28"/>
          <w:szCs w:val="28"/>
          <w:lang w:eastAsia="ru-RU"/>
        </w:rPr>
        <w:t xml:space="preserve">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F413DC" w:rsidRPr="00F413DC" w:rsidRDefault="00F413DC"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(в ред. Федерального </w:t>
      </w:r>
      <w:hyperlink r:id="rId6" w:anchor="dst100144" w:history="1">
        <w:r w:rsidRPr="00084CD5">
          <w:rPr>
            <w:rFonts w:ascii="Times New Roman" w:hAnsi="Times New Roman"/>
            <w:sz w:val="28"/>
            <w:szCs w:val="28"/>
            <w:lang w:eastAsia="ru-RU"/>
          </w:rPr>
          <w:t>закона</w:t>
        </w:r>
      </w:hyperlink>
      <w:r w:rsidRPr="00084CD5">
        <w:rPr>
          <w:rFonts w:ascii="Times New Roman" w:hAnsi="Times New Roman"/>
          <w:sz w:val="28"/>
          <w:szCs w:val="28"/>
          <w:lang w:eastAsia="ru-RU"/>
        </w:rPr>
        <w:t> от 29.05.2002 N 58-ФЗ)</w:t>
      </w:r>
    </w:p>
    <w:p w:rsidR="00F413DC" w:rsidRPr="00F413DC" w:rsidRDefault="00F413DC"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(см. те</w:t>
      </w:r>
      <w:proofErr w:type="gramStart"/>
      <w:r w:rsidRPr="00084CD5">
        <w:rPr>
          <w:rFonts w:ascii="Times New Roman" w:hAnsi="Times New Roman"/>
          <w:sz w:val="28"/>
          <w:szCs w:val="28"/>
          <w:lang w:eastAsia="ru-RU"/>
        </w:rPr>
        <w:t>кст в пр</w:t>
      </w:r>
      <w:proofErr w:type="gramEnd"/>
      <w:r w:rsidRPr="00084CD5">
        <w:rPr>
          <w:rFonts w:ascii="Times New Roman" w:hAnsi="Times New Roman"/>
          <w:sz w:val="28"/>
          <w:szCs w:val="28"/>
          <w:lang w:eastAsia="ru-RU"/>
        </w:rPr>
        <w:t>едыдущей редакции)</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9" w:name="dst1374"/>
      <w:bookmarkEnd w:id="9"/>
      <w:r w:rsidRPr="00084CD5">
        <w:rPr>
          <w:rFonts w:ascii="Times New Roman" w:hAnsi="Times New Roman"/>
          <w:sz w:val="28"/>
          <w:szCs w:val="28"/>
          <w:lang w:eastAsia="ru-RU"/>
        </w:rPr>
        <w:t>3.1. В случае</w:t>
      </w:r>
      <w:proofErr w:type="gramStart"/>
      <w:r w:rsidRPr="00084CD5">
        <w:rPr>
          <w:rFonts w:ascii="Times New Roman" w:hAnsi="Times New Roman"/>
          <w:sz w:val="28"/>
          <w:szCs w:val="28"/>
          <w:lang w:eastAsia="ru-RU"/>
        </w:rPr>
        <w:t>,</w:t>
      </w:r>
      <w:proofErr w:type="gramEnd"/>
      <w:r w:rsidRPr="00084CD5">
        <w:rPr>
          <w:rFonts w:ascii="Times New Roman" w:hAnsi="Times New Roman"/>
          <w:sz w:val="28"/>
          <w:szCs w:val="28"/>
          <w:lang w:eastAsia="ru-RU"/>
        </w:rPr>
        <w:t xml:space="preserve"> если с уголовным делом поступило постановление о сохранении в тайне данных о личности участника уголовного судопроизводства, судья принимает меры, исключающие возможность ознакомления с указанным постановлением иных участников уголовного судопроизводства.</w:t>
      </w:r>
    </w:p>
    <w:p w:rsidR="00F413DC" w:rsidRPr="00F413DC" w:rsidRDefault="00F413DC"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lastRenderedPageBreak/>
        <w:t>(</w:t>
      </w:r>
      <w:proofErr w:type="gramStart"/>
      <w:r w:rsidRPr="00084CD5">
        <w:rPr>
          <w:rFonts w:ascii="Times New Roman" w:hAnsi="Times New Roman"/>
          <w:sz w:val="28"/>
          <w:szCs w:val="28"/>
          <w:lang w:eastAsia="ru-RU"/>
        </w:rPr>
        <w:t>ч</w:t>
      </w:r>
      <w:proofErr w:type="gramEnd"/>
      <w:r w:rsidRPr="00084CD5">
        <w:rPr>
          <w:rFonts w:ascii="Times New Roman" w:hAnsi="Times New Roman"/>
          <w:sz w:val="28"/>
          <w:szCs w:val="28"/>
          <w:lang w:eastAsia="ru-RU"/>
        </w:rPr>
        <w:t>асть 3.1 введена Федеральным </w:t>
      </w:r>
      <w:hyperlink r:id="rId7" w:anchor="dst100098" w:history="1">
        <w:r w:rsidRPr="00084CD5">
          <w:rPr>
            <w:rFonts w:ascii="Times New Roman" w:hAnsi="Times New Roman"/>
            <w:sz w:val="28"/>
            <w:szCs w:val="28"/>
            <w:lang w:eastAsia="ru-RU"/>
          </w:rPr>
          <w:t>законом</w:t>
        </w:r>
      </w:hyperlink>
      <w:r w:rsidRPr="00084CD5">
        <w:rPr>
          <w:rFonts w:ascii="Times New Roman" w:hAnsi="Times New Roman"/>
          <w:sz w:val="28"/>
          <w:szCs w:val="28"/>
          <w:lang w:eastAsia="ru-RU"/>
        </w:rPr>
        <w:t> от 28.12.2013 N 432-ФЗ)</w:t>
      </w:r>
    </w:p>
    <w:p w:rsidR="00F413DC" w:rsidRPr="00F413DC" w:rsidRDefault="00F413DC" w:rsidP="00084CD5">
      <w:pPr>
        <w:shd w:val="clear" w:color="auto" w:fill="FFFFFF"/>
        <w:spacing w:after="0" w:line="360" w:lineRule="auto"/>
        <w:ind w:firstLine="547"/>
        <w:jc w:val="both"/>
        <w:rPr>
          <w:rFonts w:ascii="Times New Roman" w:hAnsi="Times New Roman"/>
          <w:sz w:val="28"/>
          <w:szCs w:val="28"/>
          <w:lang w:eastAsia="ru-RU"/>
        </w:rPr>
      </w:pPr>
      <w:bookmarkStart w:id="10" w:name="dst101693"/>
      <w:bookmarkEnd w:id="10"/>
      <w:r w:rsidRPr="00084CD5">
        <w:rPr>
          <w:rFonts w:ascii="Times New Roman" w:hAnsi="Times New Roman"/>
          <w:sz w:val="28"/>
          <w:szCs w:val="28"/>
          <w:lang w:eastAsia="ru-RU"/>
        </w:rPr>
        <w:t>4. Копия постановления судьи направляется обвиняемому, потерпевшему и прокурору.</w:t>
      </w:r>
    </w:p>
    <w:p w:rsidR="00F413DC" w:rsidRPr="00F413DC" w:rsidRDefault="00F413DC"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 </w:t>
      </w:r>
      <w:r w:rsidRPr="00084CD5">
        <w:rPr>
          <w:rFonts w:ascii="Times New Roman" w:hAnsi="Times New Roman"/>
          <w:sz w:val="28"/>
          <w:szCs w:val="28"/>
          <w:lang w:eastAsia="ru-RU"/>
        </w:rPr>
        <w:tab/>
        <w:t>На практике проблемными вопросами является правильное определение подсудности и возможность назначения предварительного слушания.</w:t>
      </w:r>
    </w:p>
    <w:p w:rsidR="00A60917" w:rsidRPr="00084CD5" w:rsidRDefault="00A60917" w:rsidP="00084CD5">
      <w:pPr>
        <w:spacing w:line="360" w:lineRule="auto"/>
        <w:ind w:left="360"/>
        <w:jc w:val="both"/>
        <w:rPr>
          <w:rFonts w:ascii="Times New Roman" w:hAnsi="Times New Roman"/>
          <w:sz w:val="28"/>
          <w:szCs w:val="28"/>
        </w:rPr>
      </w:pPr>
    </w:p>
    <w:p w:rsidR="00EA1CAF" w:rsidRPr="00EA1CAF" w:rsidRDefault="00F413DC" w:rsidP="00084CD5">
      <w:pPr>
        <w:shd w:val="clear" w:color="auto" w:fill="FFFFFF"/>
        <w:spacing w:line="360" w:lineRule="auto"/>
        <w:ind w:firstLine="547"/>
        <w:jc w:val="both"/>
        <w:rPr>
          <w:rFonts w:ascii="Times New Roman" w:hAnsi="Times New Roman"/>
          <w:sz w:val="28"/>
          <w:szCs w:val="28"/>
          <w:lang w:eastAsia="ru-RU"/>
        </w:rPr>
      </w:pPr>
      <w:r w:rsidRPr="00084CD5">
        <w:rPr>
          <w:rFonts w:ascii="Times New Roman" w:hAnsi="Times New Roman"/>
          <w:sz w:val="28"/>
          <w:szCs w:val="28"/>
        </w:rPr>
        <w:t>2</w:t>
      </w:r>
      <w:r w:rsidR="00EA1CAF" w:rsidRPr="00084CD5">
        <w:rPr>
          <w:rFonts w:ascii="Times New Roman" w:hAnsi="Times New Roman"/>
          <w:sz w:val="28"/>
          <w:szCs w:val="28"/>
        </w:rPr>
        <w:t xml:space="preserve">. </w:t>
      </w:r>
      <w:r w:rsidR="00EA1CAF" w:rsidRPr="00084CD5">
        <w:rPr>
          <w:rFonts w:ascii="Times New Roman" w:hAnsi="Times New Roman"/>
          <w:sz w:val="28"/>
          <w:szCs w:val="28"/>
          <w:lang w:eastAsia="ru-RU"/>
        </w:rPr>
        <w:t>1. Суд по ходатайству стороны или по собственной инициативе при наличии оснований, предусмотренных </w:t>
      </w:r>
      <w:hyperlink r:id="rId8" w:anchor="dst101704" w:history="1">
        <w:r w:rsidR="00EA1CAF" w:rsidRPr="00084CD5">
          <w:rPr>
            <w:rFonts w:ascii="Times New Roman" w:hAnsi="Times New Roman"/>
            <w:sz w:val="28"/>
            <w:szCs w:val="28"/>
            <w:lang w:eastAsia="ru-RU"/>
          </w:rPr>
          <w:t>частью второй</w:t>
        </w:r>
      </w:hyperlink>
      <w:r w:rsidR="00EA1CAF" w:rsidRPr="00084CD5">
        <w:rPr>
          <w:rFonts w:ascii="Times New Roman" w:hAnsi="Times New Roman"/>
          <w:sz w:val="28"/>
          <w:szCs w:val="28"/>
          <w:lang w:eastAsia="ru-RU"/>
        </w:rPr>
        <w:t> ст. 229 УПК РФ проводит предварительное слушание в порядке, установленном </w:t>
      </w:r>
      <w:hyperlink r:id="rId9" w:anchor="dst101729" w:history="1">
        <w:r w:rsidR="00EA1CAF" w:rsidRPr="00084CD5">
          <w:rPr>
            <w:rFonts w:ascii="Times New Roman" w:hAnsi="Times New Roman"/>
            <w:sz w:val="28"/>
            <w:szCs w:val="28"/>
            <w:lang w:eastAsia="ru-RU"/>
          </w:rPr>
          <w:t>главой 34</w:t>
        </w:r>
      </w:hyperlink>
      <w:r w:rsidR="00EA1CAF" w:rsidRPr="00084CD5">
        <w:rPr>
          <w:rFonts w:ascii="Times New Roman" w:hAnsi="Times New Roman"/>
          <w:sz w:val="28"/>
          <w:szCs w:val="28"/>
          <w:lang w:eastAsia="ru-RU"/>
        </w:rPr>
        <w:t xml:space="preserve"> УПК РФ. </w:t>
      </w:r>
    </w:p>
    <w:p w:rsidR="00EA1CAF" w:rsidRPr="00EA1CAF" w:rsidRDefault="00EA1CAF" w:rsidP="00084CD5">
      <w:pPr>
        <w:shd w:val="clear" w:color="auto" w:fill="F4F3F8"/>
        <w:spacing w:after="96" w:line="360" w:lineRule="auto"/>
        <w:jc w:val="both"/>
        <w:rPr>
          <w:rFonts w:ascii="Times New Roman" w:hAnsi="Times New Roman"/>
          <w:sz w:val="28"/>
          <w:szCs w:val="28"/>
          <w:lang w:eastAsia="ru-RU"/>
        </w:rPr>
      </w:pPr>
      <w:r w:rsidRPr="00084CD5">
        <w:rPr>
          <w:rFonts w:ascii="Times New Roman" w:hAnsi="Times New Roman"/>
          <w:sz w:val="28"/>
          <w:szCs w:val="28"/>
          <w:lang w:eastAsia="ru-RU"/>
        </w:rPr>
        <w:t>О выявлении конституционно-правового смысла части второй статьи 229 см. </w:t>
      </w:r>
      <w:hyperlink r:id="rId10" w:anchor="dst100074" w:history="1">
        <w:r w:rsidRPr="00084CD5">
          <w:rPr>
            <w:rFonts w:ascii="Times New Roman" w:hAnsi="Times New Roman"/>
            <w:sz w:val="28"/>
            <w:szCs w:val="28"/>
            <w:lang w:eastAsia="ru-RU"/>
          </w:rPr>
          <w:t>Постановление</w:t>
        </w:r>
      </w:hyperlink>
      <w:r w:rsidRPr="00084CD5">
        <w:rPr>
          <w:rFonts w:ascii="Times New Roman" w:hAnsi="Times New Roman"/>
          <w:sz w:val="28"/>
          <w:szCs w:val="28"/>
          <w:lang w:eastAsia="ru-RU"/>
        </w:rPr>
        <w:t> Конституционного Суда РФ от 22.03.2005 N 4-П.</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1" w:name="dst101704"/>
      <w:bookmarkEnd w:id="11"/>
      <w:r w:rsidRPr="00084CD5">
        <w:rPr>
          <w:rFonts w:ascii="Times New Roman" w:hAnsi="Times New Roman"/>
          <w:sz w:val="28"/>
          <w:szCs w:val="28"/>
          <w:lang w:eastAsia="ru-RU"/>
        </w:rPr>
        <w:t>2. Предварительное слушание проводится:</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2" w:name="dst101705"/>
      <w:bookmarkEnd w:id="12"/>
      <w:r w:rsidRPr="00084CD5">
        <w:rPr>
          <w:rFonts w:ascii="Times New Roman" w:hAnsi="Times New Roman"/>
          <w:sz w:val="28"/>
          <w:szCs w:val="28"/>
          <w:lang w:eastAsia="ru-RU"/>
        </w:rPr>
        <w:t>1) при наличии ходатайства стороны об исключении доказательства, заявленного в соответствии с </w:t>
      </w:r>
      <w:hyperlink r:id="rId11" w:anchor="dst103356" w:history="1">
        <w:r w:rsidRPr="00084CD5">
          <w:rPr>
            <w:rFonts w:ascii="Times New Roman" w:hAnsi="Times New Roman"/>
            <w:sz w:val="28"/>
            <w:szCs w:val="28"/>
            <w:lang w:eastAsia="ru-RU"/>
          </w:rPr>
          <w:t>частью третьей</w:t>
        </w:r>
      </w:hyperlink>
      <w:r w:rsidRPr="00084CD5">
        <w:rPr>
          <w:rFonts w:ascii="Times New Roman" w:hAnsi="Times New Roman"/>
          <w:sz w:val="28"/>
          <w:szCs w:val="28"/>
          <w:lang w:eastAsia="ru-RU"/>
        </w:rPr>
        <w:t> ст.229 УПК РФ</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3" w:name="dst101706"/>
      <w:bookmarkEnd w:id="13"/>
      <w:r w:rsidRPr="00084CD5">
        <w:rPr>
          <w:rFonts w:ascii="Times New Roman" w:hAnsi="Times New Roman"/>
          <w:sz w:val="28"/>
          <w:szCs w:val="28"/>
          <w:lang w:eastAsia="ru-RU"/>
        </w:rPr>
        <w:t>2) при наличии основания для возвращения уголовного дела прокурору в случаях, предусмотренных </w:t>
      </w:r>
      <w:hyperlink r:id="rId12" w:anchor="dst101762" w:history="1">
        <w:r w:rsidRPr="00084CD5">
          <w:rPr>
            <w:rFonts w:ascii="Times New Roman" w:hAnsi="Times New Roman"/>
            <w:sz w:val="28"/>
            <w:szCs w:val="28"/>
            <w:lang w:eastAsia="ru-RU"/>
          </w:rPr>
          <w:t>статьей 237</w:t>
        </w:r>
      </w:hyperlink>
      <w:r w:rsidRPr="00084CD5">
        <w:rPr>
          <w:rFonts w:ascii="Times New Roman" w:hAnsi="Times New Roman"/>
          <w:sz w:val="28"/>
          <w:szCs w:val="28"/>
          <w:lang w:eastAsia="ru-RU"/>
        </w:rPr>
        <w:t> УПК РФ.</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4" w:name="dst101707"/>
      <w:bookmarkEnd w:id="14"/>
      <w:r w:rsidRPr="00084CD5">
        <w:rPr>
          <w:rFonts w:ascii="Times New Roman" w:hAnsi="Times New Roman"/>
          <w:sz w:val="28"/>
          <w:szCs w:val="28"/>
          <w:lang w:eastAsia="ru-RU"/>
        </w:rPr>
        <w:t>3) при наличии основания для приостановления или прекращения уголовного дела;</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5" w:name="dst103355"/>
      <w:bookmarkStart w:id="16" w:name="dst104723"/>
      <w:bookmarkEnd w:id="15"/>
      <w:bookmarkEnd w:id="16"/>
      <w:r w:rsidRPr="00084CD5">
        <w:rPr>
          <w:rFonts w:ascii="Times New Roman" w:hAnsi="Times New Roman"/>
          <w:sz w:val="28"/>
          <w:szCs w:val="28"/>
          <w:lang w:eastAsia="ru-RU"/>
        </w:rPr>
        <w:t>4.1) при наличии ходатайства стороны о проведении судебного разбирательства в порядке, предусмотренном </w:t>
      </w:r>
      <w:hyperlink r:id="rId13" w:anchor="dst104727" w:history="1">
        <w:r w:rsidRPr="00084CD5">
          <w:rPr>
            <w:rFonts w:ascii="Times New Roman" w:hAnsi="Times New Roman"/>
            <w:sz w:val="28"/>
            <w:szCs w:val="28"/>
            <w:lang w:eastAsia="ru-RU"/>
          </w:rPr>
          <w:t>частью пятой статьи 247</w:t>
        </w:r>
      </w:hyperlink>
      <w:r w:rsidRPr="00084CD5">
        <w:rPr>
          <w:rFonts w:ascii="Times New Roman" w:hAnsi="Times New Roman"/>
          <w:sz w:val="28"/>
          <w:szCs w:val="28"/>
          <w:lang w:eastAsia="ru-RU"/>
        </w:rPr>
        <w:t xml:space="preserve"> УПК РФ</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 xml:space="preserve">(п. 4.1 </w:t>
      </w:r>
      <w:proofErr w:type="gramStart"/>
      <w:r w:rsidRPr="00084CD5">
        <w:rPr>
          <w:rFonts w:ascii="Times New Roman" w:hAnsi="Times New Roman"/>
          <w:sz w:val="28"/>
          <w:szCs w:val="28"/>
          <w:lang w:eastAsia="ru-RU"/>
        </w:rPr>
        <w:t>введен</w:t>
      </w:r>
      <w:proofErr w:type="gramEnd"/>
      <w:r w:rsidRPr="00084CD5">
        <w:rPr>
          <w:rFonts w:ascii="Times New Roman" w:hAnsi="Times New Roman"/>
          <w:sz w:val="28"/>
          <w:szCs w:val="28"/>
          <w:lang w:eastAsia="ru-RU"/>
        </w:rPr>
        <w:t xml:space="preserve"> Федеральным </w:t>
      </w:r>
      <w:hyperlink r:id="rId14" w:anchor="dst100215" w:history="1">
        <w:r w:rsidRPr="00084CD5">
          <w:rPr>
            <w:rFonts w:ascii="Times New Roman" w:hAnsi="Times New Roman"/>
            <w:sz w:val="28"/>
            <w:szCs w:val="28"/>
            <w:lang w:eastAsia="ru-RU"/>
          </w:rPr>
          <w:t>законом</w:t>
        </w:r>
      </w:hyperlink>
      <w:r w:rsidRPr="00084CD5">
        <w:rPr>
          <w:rFonts w:ascii="Times New Roman" w:hAnsi="Times New Roman"/>
          <w:sz w:val="28"/>
          <w:szCs w:val="28"/>
          <w:lang w:eastAsia="ru-RU"/>
        </w:rPr>
        <w:t> от 27.07.2006 N 153-ФЗ)</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7" w:name="dst101709"/>
      <w:bookmarkEnd w:id="17"/>
      <w:r w:rsidRPr="00084CD5">
        <w:rPr>
          <w:rFonts w:ascii="Times New Roman" w:hAnsi="Times New Roman"/>
          <w:sz w:val="28"/>
          <w:szCs w:val="28"/>
          <w:lang w:eastAsia="ru-RU"/>
        </w:rPr>
        <w:t>5) для решения вопроса о </w:t>
      </w:r>
      <w:hyperlink r:id="rId15" w:anchor="dst102225" w:history="1">
        <w:r w:rsidRPr="00084CD5">
          <w:rPr>
            <w:rFonts w:ascii="Times New Roman" w:hAnsi="Times New Roman"/>
            <w:sz w:val="28"/>
            <w:szCs w:val="28"/>
            <w:lang w:eastAsia="ru-RU"/>
          </w:rPr>
          <w:t>рассмотрении</w:t>
        </w:r>
      </w:hyperlink>
      <w:r w:rsidRPr="00084CD5">
        <w:rPr>
          <w:rFonts w:ascii="Times New Roman" w:hAnsi="Times New Roman"/>
          <w:sz w:val="28"/>
          <w:szCs w:val="28"/>
          <w:lang w:eastAsia="ru-RU"/>
        </w:rPr>
        <w:t> уголовного дела судом с участием присяжных заседателей;</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8" w:name="dst300"/>
      <w:bookmarkEnd w:id="18"/>
      <w:r w:rsidRPr="00084CD5">
        <w:rPr>
          <w:rFonts w:ascii="Times New Roman" w:hAnsi="Times New Roman"/>
          <w:sz w:val="28"/>
          <w:szCs w:val="28"/>
          <w:lang w:eastAsia="ru-RU"/>
        </w:rPr>
        <w:t>6) при наличии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 xml:space="preserve">(п. 6 </w:t>
      </w:r>
      <w:proofErr w:type="gramStart"/>
      <w:r w:rsidRPr="00084CD5">
        <w:rPr>
          <w:rFonts w:ascii="Times New Roman" w:hAnsi="Times New Roman"/>
          <w:sz w:val="28"/>
          <w:szCs w:val="28"/>
          <w:lang w:eastAsia="ru-RU"/>
        </w:rPr>
        <w:t>введен</w:t>
      </w:r>
      <w:proofErr w:type="gramEnd"/>
      <w:r w:rsidRPr="00084CD5">
        <w:rPr>
          <w:rFonts w:ascii="Times New Roman" w:hAnsi="Times New Roman"/>
          <w:sz w:val="28"/>
          <w:szCs w:val="28"/>
          <w:lang w:eastAsia="ru-RU"/>
        </w:rPr>
        <w:t xml:space="preserve"> Федеральным </w:t>
      </w:r>
      <w:hyperlink r:id="rId16" w:anchor="dst100009" w:history="1">
        <w:r w:rsidRPr="00084CD5">
          <w:rPr>
            <w:rFonts w:ascii="Times New Roman" w:hAnsi="Times New Roman"/>
            <w:sz w:val="28"/>
            <w:szCs w:val="28"/>
            <w:lang w:eastAsia="ru-RU"/>
          </w:rPr>
          <w:t>законом</w:t>
        </w:r>
      </w:hyperlink>
      <w:r w:rsidRPr="00084CD5">
        <w:rPr>
          <w:rFonts w:ascii="Times New Roman" w:hAnsi="Times New Roman"/>
          <w:sz w:val="28"/>
          <w:szCs w:val="28"/>
          <w:lang w:eastAsia="ru-RU"/>
        </w:rPr>
        <w:t> от 29.03.2010 N 32-ФЗ)</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19" w:name="dst1259"/>
      <w:bookmarkEnd w:id="19"/>
      <w:r w:rsidRPr="00084CD5">
        <w:rPr>
          <w:rFonts w:ascii="Times New Roman" w:hAnsi="Times New Roman"/>
          <w:sz w:val="28"/>
          <w:szCs w:val="28"/>
          <w:lang w:eastAsia="ru-RU"/>
        </w:rPr>
        <w:t>7) при наличии основания для выделения уголовного дела;</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 xml:space="preserve">(п. 7 </w:t>
      </w:r>
      <w:proofErr w:type="gramStart"/>
      <w:r w:rsidRPr="00084CD5">
        <w:rPr>
          <w:rFonts w:ascii="Times New Roman" w:hAnsi="Times New Roman"/>
          <w:sz w:val="28"/>
          <w:szCs w:val="28"/>
          <w:lang w:eastAsia="ru-RU"/>
        </w:rPr>
        <w:t>введен</w:t>
      </w:r>
      <w:proofErr w:type="gramEnd"/>
      <w:r w:rsidRPr="00084CD5">
        <w:rPr>
          <w:rFonts w:ascii="Times New Roman" w:hAnsi="Times New Roman"/>
          <w:sz w:val="28"/>
          <w:szCs w:val="28"/>
          <w:lang w:eastAsia="ru-RU"/>
        </w:rPr>
        <w:t xml:space="preserve"> Федеральным </w:t>
      </w:r>
      <w:hyperlink r:id="rId17" w:anchor="dst100029" w:history="1">
        <w:r w:rsidRPr="00084CD5">
          <w:rPr>
            <w:rFonts w:ascii="Times New Roman" w:hAnsi="Times New Roman"/>
            <w:sz w:val="28"/>
            <w:szCs w:val="28"/>
            <w:lang w:eastAsia="ru-RU"/>
          </w:rPr>
          <w:t>законом</w:t>
        </w:r>
      </w:hyperlink>
      <w:r w:rsidRPr="00084CD5">
        <w:rPr>
          <w:rFonts w:ascii="Times New Roman" w:hAnsi="Times New Roman"/>
          <w:sz w:val="28"/>
          <w:szCs w:val="28"/>
          <w:lang w:eastAsia="ru-RU"/>
        </w:rPr>
        <w:t> от 23.07.2013 N 217-ФЗ)</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0" w:name="dst1668"/>
      <w:bookmarkEnd w:id="20"/>
      <w:r w:rsidRPr="00084CD5">
        <w:rPr>
          <w:rFonts w:ascii="Times New Roman" w:hAnsi="Times New Roman"/>
          <w:sz w:val="28"/>
          <w:szCs w:val="28"/>
          <w:lang w:eastAsia="ru-RU"/>
        </w:rPr>
        <w:lastRenderedPageBreak/>
        <w:t>8) при наличии ходатайства стороны о соединении уголовных дел в случаях, предусмотренных настоящим Кодексом.</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 xml:space="preserve">(п. 8 </w:t>
      </w:r>
      <w:proofErr w:type="gramStart"/>
      <w:r w:rsidRPr="00084CD5">
        <w:rPr>
          <w:rFonts w:ascii="Times New Roman" w:hAnsi="Times New Roman"/>
          <w:sz w:val="28"/>
          <w:szCs w:val="28"/>
          <w:lang w:eastAsia="ru-RU"/>
        </w:rPr>
        <w:t>введен</w:t>
      </w:r>
      <w:proofErr w:type="gramEnd"/>
      <w:r w:rsidRPr="00084CD5">
        <w:rPr>
          <w:rFonts w:ascii="Times New Roman" w:hAnsi="Times New Roman"/>
          <w:sz w:val="28"/>
          <w:szCs w:val="28"/>
          <w:lang w:eastAsia="ru-RU"/>
        </w:rPr>
        <w:t xml:space="preserve"> Федеральным </w:t>
      </w:r>
      <w:hyperlink r:id="rId18" w:anchor="dst100009" w:history="1">
        <w:r w:rsidRPr="00084CD5">
          <w:rPr>
            <w:rFonts w:ascii="Times New Roman" w:hAnsi="Times New Roman"/>
            <w:sz w:val="28"/>
            <w:szCs w:val="28"/>
            <w:lang w:eastAsia="ru-RU"/>
          </w:rPr>
          <w:t>законом</w:t>
        </w:r>
      </w:hyperlink>
      <w:r w:rsidRPr="00084CD5">
        <w:rPr>
          <w:rFonts w:ascii="Times New Roman" w:hAnsi="Times New Roman"/>
          <w:sz w:val="28"/>
          <w:szCs w:val="28"/>
          <w:lang w:eastAsia="ru-RU"/>
        </w:rPr>
        <w:t> от 03.07.2016 N 327-ФЗ)</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1" w:name="dst103356"/>
      <w:bookmarkEnd w:id="21"/>
      <w:r w:rsidRPr="00084CD5">
        <w:rPr>
          <w:rFonts w:ascii="Times New Roman" w:hAnsi="Times New Roman"/>
          <w:sz w:val="28"/>
          <w:szCs w:val="28"/>
          <w:lang w:eastAsia="ru-RU"/>
        </w:rPr>
        <w:t>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w:t>
      </w:r>
      <w:proofErr w:type="gramStart"/>
      <w:r w:rsidRPr="00084CD5">
        <w:rPr>
          <w:rFonts w:ascii="Times New Roman" w:hAnsi="Times New Roman"/>
          <w:sz w:val="28"/>
          <w:szCs w:val="28"/>
          <w:lang w:eastAsia="ru-RU"/>
        </w:rPr>
        <w:t>в</w:t>
      </w:r>
      <w:proofErr w:type="gramEnd"/>
      <w:r w:rsidRPr="00084CD5">
        <w:rPr>
          <w:rFonts w:ascii="Times New Roman" w:hAnsi="Times New Roman"/>
          <w:sz w:val="28"/>
          <w:szCs w:val="28"/>
          <w:lang w:eastAsia="ru-RU"/>
        </w:rPr>
        <w:t xml:space="preserve"> ред. Федерального </w:t>
      </w:r>
      <w:hyperlink r:id="rId19" w:anchor="dst100210" w:history="1">
        <w:r w:rsidRPr="00084CD5">
          <w:rPr>
            <w:rFonts w:ascii="Times New Roman" w:hAnsi="Times New Roman"/>
            <w:sz w:val="28"/>
            <w:szCs w:val="28"/>
            <w:lang w:eastAsia="ru-RU"/>
          </w:rPr>
          <w:t>закона</w:t>
        </w:r>
      </w:hyperlink>
      <w:r w:rsidRPr="00084CD5">
        <w:rPr>
          <w:rFonts w:ascii="Times New Roman" w:hAnsi="Times New Roman"/>
          <w:sz w:val="28"/>
          <w:szCs w:val="28"/>
          <w:lang w:eastAsia="ru-RU"/>
        </w:rPr>
        <w:t> от 04.07.2003 N 92-ФЗ)</w:t>
      </w:r>
    </w:p>
    <w:p w:rsidR="00F413DC" w:rsidRPr="00084CD5" w:rsidRDefault="00EA1CAF" w:rsidP="00084CD5">
      <w:pPr>
        <w:spacing w:line="360" w:lineRule="auto"/>
        <w:ind w:firstLine="708"/>
        <w:jc w:val="both"/>
        <w:rPr>
          <w:rFonts w:ascii="Times New Roman" w:hAnsi="Times New Roman"/>
          <w:sz w:val="28"/>
          <w:szCs w:val="28"/>
        </w:rPr>
      </w:pPr>
      <w:r w:rsidRPr="00084CD5">
        <w:rPr>
          <w:rFonts w:ascii="Times New Roman" w:hAnsi="Times New Roman"/>
          <w:sz w:val="28"/>
          <w:szCs w:val="28"/>
        </w:rPr>
        <w:t>Актуальными вопросами предварительного слушания является проблема разрешения ходатайства, заявленного стороной защиты об исключении недопустимых доказательств из материалов уголовного дела.</w:t>
      </w:r>
    </w:p>
    <w:p w:rsidR="001039FE" w:rsidRPr="00084CD5" w:rsidRDefault="00EA1CAF" w:rsidP="00084CD5">
      <w:pPr>
        <w:shd w:val="clear" w:color="auto" w:fill="FFFFFF"/>
        <w:spacing w:line="360" w:lineRule="auto"/>
        <w:ind w:firstLine="547"/>
        <w:jc w:val="both"/>
        <w:rPr>
          <w:rFonts w:ascii="Times New Roman" w:hAnsi="Times New Roman"/>
          <w:sz w:val="28"/>
          <w:szCs w:val="28"/>
        </w:rPr>
      </w:pPr>
      <w:r w:rsidRPr="00084CD5">
        <w:rPr>
          <w:rFonts w:ascii="Times New Roman" w:hAnsi="Times New Roman"/>
          <w:sz w:val="28"/>
          <w:szCs w:val="28"/>
        </w:rPr>
        <w:t>Большие дискуссии в науке и на практике вызывает ст. 237 УПК РФ</w:t>
      </w:r>
      <w:r w:rsidR="001039FE" w:rsidRPr="00084CD5">
        <w:rPr>
          <w:rFonts w:ascii="Times New Roman" w:hAnsi="Times New Roman"/>
          <w:sz w:val="28"/>
          <w:szCs w:val="28"/>
        </w:rPr>
        <w:t xml:space="preserve">, </w:t>
      </w:r>
      <w:r w:rsidRPr="00084CD5">
        <w:rPr>
          <w:rFonts w:ascii="Times New Roman" w:hAnsi="Times New Roman"/>
          <w:sz w:val="28"/>
          <w:szCs w:val="28"/>
        </w:rPr>
        <w:t xml:space="preserve">согласно которой </w:t>
      </w:r>
    </w:p>
    <w:p w:rsidR="00EA1CAF" w:rsidRPr="00084CD5" w:rsidRDefault="00EA1CAF" w:rsidP="00084CD5">
      <w:pPr>
        <w:shd w:val="clear" w:color="auto" w:fill="FFFFFF"/>
        <w:spacing w:line="360" w:lineRule="auto"/>
        <w:ind w:firstLine="547"/>
        <w:jc w:val="both"/>
        <w:rPr>
          <w:rFonts w:ascii="Times New Roman" w:hAnsi="Times New Roman"/>
          <w:sz w:val="28"/>
          <w:szCs w:val="28"/>
          <w:lang w:eastAsia="ru-RU"/>
        </w:rPr>
      </w:pPr>
      <w:r w:rsidRPr="00084CD5">
        <w:rPr>
          <w:rFonts w:ascii="Times New Roman" w:hAnsi="Times New Roman"/>
          <w:sz w:val="28"/>
          <w:szCs w:val="28"/>
          <w:lang w:eastAsia="ru-RU"/>
        </w:rPr>
        <w:t>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2" w:name="dst1221"/>
      <w:bookmarkEnd w:id="22"/>
      <w:r w:rsidRPr="00084CD5">
        <w:rPr>
          <w:rFonts w:ascii="Times New Roman" w:hAnsi="Times New Roman"/>
          <w:sz w:val="28"/>
          <w:szCs w:val="28"/>
          <w:lang w:eastAsia="ru-RU"/>
        </w:rPr>
        <w:t>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(в ред. Федерального </w:t>
      </w:r>
      <w:hyperlink r:id="rId20" w:anchor="dst100148" w:history="1">
        <w:r w:rsidRPr="00084CD5">
          <w:rPr>
            <w:rFonts w:ascii="Times New Roman" w:hAnsi="Times New Roman"/>
            <w:sz w:val="28"/>
            <w:szCs w:val="28"/>
            <w:lang w:eastAsia="ru-RU"/>
          </w:rPr>
          <w:t>закона</w:t>
        </w:r>
      </w:hyperlink>
      <w:r w:rsidRPr="00084CD5">
        <w:rPr>
          <w:rFonts w:ascii="Times New Roman" w:hAnsi="Times New Roman"/>
          <w:sz w:val="28"/>
          <w:szCs w:val="28"/>
          <w:lang w:eastAsia="ru-RU"/>
        </w:rPr>
        <w:t> от 04.03.2013 N 23-ФЗ)</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3" w:name="dst1222"/>
      <w:bookmarkEnd w:id="23"/>
      <w:r w:rsidRPr="00084CD5">
        <w:rPr>
          <w:rFonts w:ascii="Times New Roman" w:hAnsi="Times New Roman"/>
          <w:sz w:val="28"/>
          <w:szCs w:val="28"/>
          <w:lang w:eastAsia="ru-RU"/>
        </w:rPr>
        <w:t>2) копия обвинительного заключения, обвинительного акта или обвинительного постановления не была вручена обвиняемому, за исключением случаев, если суд признает законным и обоснованным решение прокурора, принятое им в порядке, установленном </w:t>
      </w:r>
      <w:hyperlink r:id="rId21" w:anchor="dst103351" w:history="1">
        <w:r w:rsidRPr="00084CD5">
          <w:rPr>
            <w:rFonts w:ascii="Times New Roman" w:hAnsi="Times New Roman"/>
            <w:sz w:val="28"/>
            <w:szCs w:val="28"/>
            <w:lang w:eastAsia="ru-RU"/>
          </w:rPr>
          <w:t>частью четвертой статьи 222</w:t>
        </w:r>
      </w:hyperlink>
      <w:r w:rsidRPr="00084CD5">
        <w:rPr>
          <w:rFonts w:ascii="Times New Roman" w:hAnsi="Times New Roman"/>
          <w:sz w:val="28"/>
          <w:szCs w:val="28"/>
          <w:lang w:eastAsia="ru-RU"/>
        </w:rPr>
        <w:t> </w:t>
      </w:r>
      <w:proofErr w:type="spellStart"/>
      <w:r w:rsidRPr="00084CD5">
        <w:rPr>
          <w:rFonts w:ascii="Times New Roman" w:hAnsi="Times New Roman"/>
          <w:sz w:val="28"/>
          <w:szCs w:val="28"/>
          <w:lang w:eastAsia="ru-RU"/>
        </w:rPr>
        <w:t>или</w:t>
      </w:r>
      <w:hyperlink r:id="rId22" w:anchor="dst103354" w:history="1">
        <w:r w:rsidRPr="00084CD5">
          <w:rPr>
            <w:rFonts w:ascii="Times New Roman" w:hAnsi="Times New Roman"/>
            <w:sz w:val="28"/>
            <w:szCs w:val="28"/>
            <w:lang w:eastAsia="ru-RU"/>
          </w:rPr>
          <w:t>частью</w:t>
        </w:r>
        <w:proofErr w:type="spellEnd"/>
        <w:r w:rsidRPr="00084CD5">
          <w:rPr>
            <w:rFonts w:ascii="Times New Roman" w:hAnsi="Times New Roman"/>
            <w:sz w:val="28"/>
            <w:szCs w:val="28"/>
            <w:lang w:eastAsia="ru-RU"/>
          </w:rPr>
          <w:t xml:space="preserve"> третьей статьи 226</w:t>
        </w:r>
      </w:hyperlink>
      <w:r w:rsidRPr="00084CD5">
        <w:rPr>
          <w:rFonts w:ascii="Times New Roman" w:hAnsi="Times New Roman"/>
          <w:sz w:val="28"/>
          <w:szCs w:val="28"/>
          <w:lang w:eastAsia="ru-RU"/>
        </w:rPr>
        <w:t> настоящего Кодекса;</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4" w:name="dst103362"/>
      <w:bookmarkEnd w:id="24"/>
      <w:r w:rsidRPr="00084CD5">
        <w:rPr>
          <w:rFonts w:ascii="Times New Roman" w:hAnsi="Times New Roman"/>
          <w:sz w:val="28"/>
          <w:szCs w:val="28"/>
          <w:lang w:eastAsia="ru-RU"/>
        </w:rPr>
        <w:lastRenderedPageBreak/>
        <w:t>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5" w:name="dst1672"/>
      <w:bookmarkEnd w:id="25"/>
      <w:r w:rsidRPr="00084CD5">
        <w:rPr>
          <w:rFonts w:ascii="Times New Roman" w:hAnsi="Times New Roman"/>
          <w:sz w:val="28"/>
          <w:szCs w:val="28"/>
          <w:lang w:eastAsia="ru-RU"/>
        </w:rPr>
        <w:t>4) имеются предусмотренные </w:t>
      </w:r>
      <w:hyperlink r:id="rId23" w:anchor="dst101162" w:history="1">
        <w:r w:rsidRPr="00084CD5">
          <w:rPr>
            <w:rFonts w:ascii="Times New Roman" w:hAnsi="Times New Roman"/>
            <w:sz w:val="28"/>
            <w:szCs w:val="28"/>
            <w:lang w:eastAsia="ru-RU"/>
          </w:rPr>
          <w:t>статьей 153</w:t>
        </w:r>
      </w:hyperlink>
      <w:r w:rsidRPr="00084CD5">
        <w:rPr>
          <w:rFonts w:ascii="Times New Roman" w:hAnsi="Times New Roman"/>
          <w:sz w:val="28"/>
          <w:szCs w:val="28"/>
          <w:lang w:eastAsia="ru-RU"/>
        </w:rPr>
        <w:t> настоящего Кодекса основания для соединения уголовных дел, за исключением случая, предусмотренного </w:t>
      </w:r>
      <w:hyperlink r:id="rId24" w:anchor="dst1673" w:history="1">
        <w:r w:rsidRPr="00084CD5">
          <w:rPr>
            <w:rFonts w:ascii="Times New Roman" w:hAnsi="Times New Roman"/>
            <w:sz w:val="28"/>
            <w:szCs w:val="28"/>
            <w:lang w:eastAsia="ru-RU"/>
          </w:rPr>
          <w:t>статьей 239.2</w:t>
        </w:r>
      </w:hyperlink>
      <w:r w:rsidRPr="00084CD5">
        <w:rPr>
          <w:rFonts w:ascii="Times New Roman" w:hAnsi="Times New Roman"/>
          <w:sz w:val="28"/>
          <w:szCs w:val="28"/>
          <w:lang w:eastAsia="ru-RU"/>
        </w:rPr>
        <w:t> настоящего Кодекса;</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6" w:name="dst103364"/>
      <w:bookmarkEnd w:id="26"/>
      <w:r w:rsidRPr="00084CD5">
        <w:rPr>
          <w:rFonts w:ascii="Times New Roman" w:hAnsi="Times New Roman"/>
          <w:sz w:val="28"/>
          <w:szCs w:val="28"/>
          <w:lang w:eastAsia="ru-RU"/>
        </w:rPr>
        <w:t>5) при ознакомлении обвиняемого с материалами уголовного дела ему не были разъяснены права, предусмотренные </w:t>
      </w:r>
      <w:hyperlink r:id="rId25" w:anchor="dst101604" w:history="1">
        <w:r w:rsidRPr="00084CD5">
          <w:rPr>
            <w:rFonts w:ascii="Times New Roman" w:hAnsi="Times New Roman"/>
            <w:sz w:val="28"/>
            <w:szCs w:val="28"/>
            <w:lang w:eastAsia="ru-RU"/>
          </w:rPr>
          <w:t>частью пятой статьи 217</w:t>
        </w:r>
      </w:hyperlink>
      <w:r w:rsidRPr="00084CD5">
        <w:rPr>
          <w:rFonts w:ascii="Times New Roman" w:hAnsi="Times New Roman"/>
          <w:sz w:val="28"/>
          <w:szCs w:val="28"/>
          <w:lang w:eastAsia="ru-RU"/>
        </w:rPr>
        <w:t>настоящего Кодекса;</w:t>
      </w:r>
    </w:p>
    <w:p w:rsidR="00EA1CAF" w:rsidRPr="00EA1CAF" w:rsidRDefault="00EA1CAF" w:rsidP="00084CD5">
      <w:pPr>
        <w:shd w:val="clear" w:color="auto" w:fill="FFFFFF"/>
        <w:spacing w:after="0" w:line="360" w:lineRule="auto"/>
        <w:jc w:val="both"/>
        <w:rPr>
          <w:rFonts w:ascii="Times New Roman" w:hAnsi="Times New Roman"/>
          <w:sz w:val="28"/>
          <w:szCs w:val="28"/>
          <w:lang w:eastAsia="ru-RU"/>
        </w:rPr>
      </w:pPr>
      <w:r w:rsidRPr="00084CD5">
        <w:rPr>
          <w:rFonts w:ascii="Times New Roman" w:hAnsi="Times New Roman"/>
          <w:sz w:val="28"/>
          <w:szCs w:val="28"/>
          <w:lang w:eastAsia="ru-RU"/>
        </w:rPr>
        <w:t xml:space="preserve">(п. 5 </w:t>
      </w:r>
      <w:proofErr w:type="gramStart"/>
      <w:r w:rsidRPr="00084CD5">
        <w:rPr>
          <w:rFonts w:ascii="Times New Roman" w:hAnsi="Times New Roman"/>
          <w:sz w:val="28"/>
          <w:szCs w:val="28"/>
          <w:lang w:eastAsia="ru-RU"/>
        </w:rPr>
        <w:t>введен</w:t>
      </w:r>
      <w:proofErr w:type="gramEnd"/>
      <w:r w:rsidRPr="00084CD5">
        <w:rPr>
          <w:rFonts w:ascii="Times New Roman" w:hAnsi="Times New Roman"/>
          <w:sz w:val="28"/>
          <w:szCs w:val="28"/>
          <w:lang w:eastAsia="ru-RU"/>
        </w:rPr>
        <w:t xml:space="preserve"> Федеральным </w:t>
      </w:r>
      <w:hyperlink r:id="rId26" w:anchor="dst100220" w:history="1">
        <w:r w:rsidRPr="00084CD5">
          <w:rPr>
            <w:rFonts w:ascii="Times New Roman" w:hAnsi="Times New Roman"/>
            <w:sz w:val="28"/>
            <w:szCs w:val="28"/>
            <w:lang w:eastAsia="ru-RU"/>
          </w:rPr>
          <w:t>законом</w:t>
        </w:r>
      </w:hyperlink>
      <w:r w:rsidRPr="00084CD5">
        <w:rPr>
          <w:rFonts w:ascii="Times New Roman" w:hAnsi="Times New Roman"/>
          <w:sz w:val="28"/>
          <w:szCs w:val="28"/>
          <w:lang w:eastAsia="ru-RU"/>
        </w:rPr>
        <w:t> от 04.07.2003 N 92-ФЗ)</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7" w:name="dst1436"/>
      <w:bookmarkEnd w:id="27"/>
      <w:proofErr w:type="gramStart"/>
      <w:r w:rsidRPr="00084CD5">
        <w:rPr>
          <w:rFonts w:ascii="Times New Roman" w:hAnsi="Times New Roman"/>
          <w:sz w:val="28"/>
          <w:szCs w:val="28"/>
          <w:lang w:eastAsia="ru-RU"/>
        </w:rPr>
        <w:t>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разбирательства установлены</w:t>
      </w:r>
      <w:proofErr w:type="gramEnd"/>
      <w:r w:rsidRPr="00084CD5">
        <w:rPr>
          <w:rFonts w:ascii="Times New Roman" w:hAnsi="Times New Roman"/>
          <w:sz w:val="28"/>
          <w:szCs w:val="28"/>
          <w:lang w:eastAsia="ru-RU"/>
        </w:rPr>
        <w:t xml:space="preserve">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8" w:name="dst1223"/>
      <w:bookmarkEnd w:id="28"/>
      <w:r w:rsidRPr="00084CD5">
        <w:rPr>
          <w:rFonts w:ascii="Times New Roman" w:hAnsi="Times New Roman"/>
          <w:sz w:val="28"/>
          <w:szCs w:val="28"/>
          <w:lang w:eastAsia="ru-RU"/>
        </w:rPr>
        <w:t>1.1. При наличии обстоятельств, указанных в </w:t>
      </w:r>
      <w:hyperlink r:id="rId27" w:anchor="dst1150" w:history="1">
        <w:r w:rsidRPr="00084CD5">
          <w:rPr>
            <w:rFonts w:ascii="Times New Roman" w:hAnsi="Times New Roman"/>
            <w:sz w:val="28"/>
            <w:szCs w:val="28"/>
            <w:lang w:eastAsia="ru-RU"/>
          </w:rPr>
          <w:t>статье 226.2</w:t>
        </w:r>
      </w:hyperlink>
      <w:r w:rsidRPr="00084CD5">
        <w:rPr>
          <w:rFonts w:ascii="Times New Roman" w:hAnsi="Times New Roman"/>
          <w:sz w:val="28"/>
          <w:szCs w:val="28"/>
          <w:lang w:eastAsia="ru-RU"/>
        </w:rPr>
        <w:t> и </w:t>
      </w:r>
      <w:hyperlink r:id="rId28" w:anchor="dst1218" w:history="1">
        <w:r w:rsidRPr="00084CD5">
          <w:rPr>
            <w:rFonts w:ascii="Times New Roman" w:hAnsi="Times New Roman"/>
            <w:sz w:val="28"/>
            <w:szCs w:val="28"/>
            <w:lang w:eastAsia="ru-RU"/>
          </w:rPr>
          <w:t>части четвертой статьи 226.9</w:t>
        </w:r>
      </w:hyperlink>
      <w:r w:rsidRPr="00084CD5">
        <w:rPr>
          <w:rFonts w:ascii="Times New Roman" w:hAnsi="Times New Roman"/>
          <w:sz w:val="28"/>
          <w:szCs w:val="28"/>
          <w:lang w:eastAsia="ru-RU"/>
        </w:rPr>
        <w:t> </w:t>
      </w:r>
      <w:r w:rsidR="001039FE" w:rsidRPr="00084CD5">
        <w:rPr>
          <w:rFonts w:ascii="Times New Roman" w:hAnsi="Times New Roman"/>
          <w:sz w:val="28"/>
          <w:szCs w:val="28"/>
          <w:lang w:eastAsia="ru-RU"/>
        </w:rPr>
        <w:t>УПК РФ</w:t>
      </w:r>
      <w:r w:rsidRPr="00084CD5">
        <w:rPr>
          <w:rFonts w:ascii="Times New Roman" w:hAnsi="Times New Roman"/>
          <w:sz w:val="28"/>
          <w:szCs w:val="28"/>
          <w:lang w:eastAsia="ru-RU"/>
        </w:rPr>
        <w:t xml:space="preserve">, судья по ходатайству стороны или по собственной инициативе возвращает уголовное дело прокурору для передачи его по </w:t>
      </w:r>
      <w:proofErr w:type="spellStart"/>
      <w:r w:rsidRPr="00084CD5">
        <w:rPr>
          <w:rFonts w:ascii="Times New Roman" w:hAnsi="Times New Roman"/>
          <w:sz w:val="28"/>
          <w:szCs w:val="28"/>
          <w:lang w:eastAsia="ru-RU"/>
        </w:rPr>
        <w:t>подследственности</w:t>
      </w:r>
      <w:proofErr w:type="spellEnd"/>
      <w:r w:rsidRPr="00084CD5">
        <w:rPr>
          <w:rFonts w:ascii="Times New Roman" w:hAnsi="Times New Roman"/>
          <w:sz w:val="28"/>
          <w:szCs w:val="28"/>
          <w:lang w:eastAsia="ru-RU"/>
        </w:rPr>
        <w:t xml:space="preserve"> и производства дознания в общем порядке.</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29" w:name="dst105025"/>
      <w:bookmarkEnd w:id="29"/>
      <w:r w:rsidRPr="00084CD5">
        <w:rPr>
          <w:rFonts w:ascii="Times New Roman" w:hAnsi="Times New Roman"/>
          <w:sz w:val="28"/>
          <w:szCs w:val="28"/>
          <w:lang w:eastAsia="ru-RU"/>
        </w:rPr>
        <w:t>1.2. Судья по ходатайству стороны возвращает уголовное дело прокурору для устранения препятствий к его рассмотрению судом в случаях, если:</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30" w:name="dst105026"/>
      <w:bookmarkEnd w:id="30"/>
      <w:r w:rsidRPr="00084CD5">
        <w:rPr>
          <w:rFonts w:ascii="Times New Roman" w:hAnsi="Times New Roman"/>
          <w:sz w:val="28"/>
          <w:szCs w:val="28"/>
          <w:lang w:eastAsia="ru-RU"/>
        </w:rPr>
        <w:t xml:space="preserve">1) после направления уголовного дела в суд наступили новые общественно опасные последствия инкриминируемого обвиняемому деяния, являющиеся </w:t>
      </w:r>
      <w:r w:rsidRPr="00084CD5">
        <w:rPr>
          <w:rFonts w:ascii="Times New Roman" w:hAnsi="Times New Roman"/>
          <w:sz w:val="28"/>
          <w:szCs w:val="28"/>
          <w:lang w:eastAsia="ru-RU"/>
        </w:rPr>
        <w:lastRenderedPageBreak/>
        <w:t>основанием для предъявления ему обвинения в совершении более тяжкого преступления;</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31" w:name="dst105027"/>
      <w:bookmarkEnd w:id="31"/>
      <w:r w:rsidRPr="00084CD5">
        <w:rPr>
          <w:rFonts w:ascii="Times New Roman" w:hAnsi="Times New Roman"/>
          <w:sz w:val="28"/>
          <w:szCs w:val="28"/>
          <w:lang w:eastAsia="ru-RU"/>
        </w:rPr>
        <w:t>2) ранее вынесенные по уголовному делу приговор, определение или постановление суда отменены в порядке, предусмотренном </w:t>
      </w:r>
      <w:hyperlink r:id="rId29" w:anchor="dst102811" w:history="1">
        <w:r w:rsidRPr="00084CD5">
          <w:rPr>
            <w:rFonts w:ascii="Times New Roman" w:hAnsi="Times New Roman"/>
            <w:sz w:val="28"/>
            <w:szCs w:val="28"/>
            <w:lang w:eastAsia="ru-RU"/>
          </w:rPr>
          <w:t>главой 49</w:t>
        </w:r>
      </w:hyperlink>
      <w:r w:rsidRPr="00084CD5">
        <w:rPr>
          <w:rFonts w:ascii="Times New Roman" w:hAnsi="Times New Roman"/>
          <w:sz w:val="28"/>
          <w:szCs w:val="28"/>
          <w:lang w:eastAsia="ru-RU"/>
        </w:rPr>
        <w:t>настоящего Кодекса,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совершении более тяжкого преступления.</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32" w:name="dst1437"/>
      <w:bookmarkEnd w:id="32"/>
      <w:r w:rsidRPr="00084CD5">
        <w:rPr>
          <w:rFonts w:ascii="Times New Roman" w:hAnsi="Times New Roman"/>
          <w:sz w:val="28"/>
          <w:szCs w:val="28"/>
          <w:lang w:eastAsia="ru-RU"/>
        </w:rPr>
        <w:t>1.3. При возвращении уголовного дела прокурору по основаниям, предусмотренным </w:t>
      </w:r>
      <w:hyperlink r:id="rId30" w:anchor="dst105051" w:history="1">
        <w:r w:rsidRPr="00084CD5">
          <w:rPr>
            <w:rFonts w:ascii="Times New Roman" w:hAnsi="Times New Roman"/>
            <w:sz w:val="28"/>
            <w:szCs w:val="28"/>
            <w:lang w:eastAsia="ru-RU"/>
          </w:rPr>
          <w:t>пунктом 6 части первой</w:t>
        </w:r>
      </w:hyperlink>
      <w:r w:rsidRPr="00084CD5">
        <w:rPr>
          <w:rFonts w:ascii="Times New Roman" w:hAnsi="Times New Roman"/>
          <w:sz w:val="28"/>
          <w:szCs w:val="28"/>
          <w:lang w:eastAsia="ru-RU"/>
        </w:rPr>
        <w:t> настоящей статьи, суд обязан указать обстоятельства, являющиеся основанием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При этом суд не вправе указывать статью Особенной части Уголовного кодекса Российской Федерации, по которой деяние подлежит новой квалификации, а также делать выводы об оценке доказательств, о виновности обвиняемого, о совершении общественно опасного деяния лицом, в отношении которого ведется производство о применении принудительной меры медицинского характера.</w:t>
      </w:r>
    </w:p>
    <w:p w:rsidR="00EA1CAF" w:rsidRPr="00EA1CAF" w:rsidRDefault="00EA1CAF" w:rsidP="00084CD5">
      <w:pPr>
        <w:shd w:val="clear" w:color="auto" w:fill="F4F3F8"/>
        <w:spacing w:after="96" w:line="360" w:lineRule="auto"/>
        <w:ind w:firstLine="547"/>
        <w:jc w:val="both"/>
        <w:rPr>
          <w:rFonts w:ascii="Times New Roman" w:hAnsi="Times New Roman"/>
          <w:sz w:val="28"/>
          <w:szCs w:val="28"/>
          <w:lang w:eastAsia="ru-RU"/>
        </w:rPr>
      </w:pPr>
      <w:r w:rsidRPr="00084CD5">
        <w:rPr>
          <w:rFonts w:ascii="Times New Roman" w:hAnsi="Times New Roman"/>
          <w:sz w:val="28"/>
          <w:szCs w:val="28"/>
          <w:lang w:eastAsia="ru-RU"/>
        </w:rPr>
        <w:t>О выявлении конституционно-правового смысла частей третьей - </w:t>
      </w:r>
      <w:hyperlink r:id="rId31" w:anchor="dst122" w:history="1">
        <w:r w:rsidRPr="00084CD5">
          <w:rPr>
            <w:rFonts w:ascii="Times New Roman" w:hAnsi="Times New Roman"/>
            <w:sz w:val="28"/>
            <w:szCs w:val="28"/>
            <w:lang w:eastAsia="ru-RU"/>
          </w:rPr>
          <w:t>седьмой статьи 109</w:t>
        </w:r>
      </w:hyperlink>
      <w:r w:rsidRPr="00084CD5">
        <w:rPr>
          <w:rFonts w:ascii="Times New Roman" w:hAnsi="Times New Roman"/>
          <w:sz w:val="28"/>
          <w:szCs w:val="28"/>
          <w:lang w:eastAsia="ru-RU"/>
        </w:rPr>
        <w:t> в их взаимосвязи с частью третьей статьи 237 данного документа см. </w:t>
      </w:r>
      <w:hyperlink r:id="rId32" w:anchor="dst100062" w:history="1">
        <w:r w:rsidRPr="00084CD5">
          <w:rPr>
            <w:rFonts w:ascii="Times New Roman" w:hAnsi="Times New Roman"/>
            <w:sz w:val="28"/>
            <w:szCs w:val="28"/>
            <w:lang w:eastAsia="ru-RU"/>
          </w:rPr>
          <w:t>Постановление</w:t>
        </w:r>
      </w:hyperlink>
      <w:r w:rsidRPr="00084CD5">
        <w:rPr>
          <w:rFonts w:ascii="Times New Roman" w:hAnsi="Times New Roman"/>
          <w:sz w:val="28"/>
          <w:szCs w:val="28"/>
          <w:lang w:eastAsia="ru-RU"/>
        </w:rPr>
        <w:t> Конституционного Суда РФ от 16.07.2015 N 23-П.</w:t>
      </w:r>
    </w:p>
    <w:p w:rsidR="00EA1CAF" w:rsidRPr="00EA1CAF" w:rsidRDefault="00EA1CAF" w:rsidP="00084CD5">
      <w:pPr>
        <w:shd w:val="clear" w:color="auto" w:fill="FFFFFF"/>
        <w:spacing w:after="0" w:line="360" w:lineRule="auto"/>
        <w:ind w:firstLine="547"/>
        <w:jc w:val="both"/>
        <w:rPr>
          <w:rFonts w:ascii="Times New Roman" w:hAnsi="Times New Roman"/>
          <w:sz w:val="28"/>
          <w:szCs w:val="28"/>
          <w:lang w:eastAsia="ru-RU"/>
        </w:rPr>
      </w:pPr>
      <w:bookmarkStart w:id="33" w:name="dst104879"/>
      <w:bookmarkEnd w:id="33"/>
      <w:r w:rsidRPr="00084CD5">
        <w:rPr>
          <w:rFonts w:ascii="Times New Roman" w:hAnsi="Times New Roman"/>
          <w:sz w:val="28"/>
          <w:szCs w:val="28"/>
          <w:lang w:eastAsia="ru-RU"/>
        </w:rPr>
        <w:t>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сроков, предусмотренных </w:t>
      </w:r>
      <w:hyperlink r:id="rId33" w:anchor="dst100872" w:history="1">
        <w:r w:rsidRPr="00084CD5">
          <w:rPr>
            <w:rFonts w:ascii="Times New Roman" w:hAnsi="Times New Roman"/>
            <w:sz w:val="28"/>
            <w:szCs w:val="28"/>
            <w:lang w:eastAsia="ru-RU"/>
          </w:rPr>
          <w:t>статьей 109</w:t>
        </w:r>
      </w:hyperlink>
      <w:r w:rsidRPr="00084CD5">
        <w:rPr>
          <w:rFonts w:ascii="Times New Roman" w:hAnsi="Times New Roman"/>
          <w:sz w:val="28"/>
          <w:szCs w:val="28"/>
          <w:lang w:eastAsia="ru-RU"/>
        </w:rPr>
        <w:t> настоящего Кодекса.</w:t>
      </w:r>
    </w:p>
    <w:p w:rsidR="00EA1CAF" w:rsidRPr="00084CD5" w:rsidRDefault="00EA1CAF" w:rsidP="00084CD5">
      <w:pPr>
        <w:spacing w:line="360" w:lineRule="auto"/>
        <w:ind w:firstLine="708"/>
        <w:jc w:val="both"/>
        <w:rPr>
          <w:rFonts w:ascii="Times New Roman" w:hAnsi="Times New Roman"/>
          <w:sz w:val="28"/>
          <w:szCs w:val="28"/>
        </w:rPr>
      </w:pPr>
    </w:p>
    <w:p w:rsidR="001039FE" w:rsidRPr="00084CD5" w:rsidRDefault="001039FE" w:rsidP="00084CD5">
      <w:pPr>
        <w:spacing w:line="360" w:lineRule="auto"/>
        <w:ind w:firstLine="708"/>
        <w:jc w:val="both"/>
        <w:rPr>
          <w:rFonts w:ascii="Times New Roman" w:hAnsi="Times New Roman"/>
          <w:sz w:val="28"/>
          <w:szCs w:val="28"/>
        </w:rPr>
      </w:pPr>
      <w:r w:rsidRPr="00084CD5">
        <w:rPr>
          <w:rFonts w:ascii="Times New Roman" w:hAnsi="Times New Roman"/>
          <w:sz w:val="28"/>
          <w:szCs w:val="28"/>
        </w:rPr>
        <w:lastRenderedPageBreak/>
        <w:t>Тема 2. Актуальные проблемы общего порядка судебного разбирательства в суде первой инстанции (1 час)</w:t>
      </w:r>
    </w:p>
    <w:p w:rsidR="001039FE" w:rsidRPr="00084CD5" w:rsidRDefault="001039FE" w:rsidP="00084CD5">
      <w:pPr>
        <w:pStyle w:val="a3"/>
        <w:numPr>
          <w:ilvl w:val="0"/>
          <w:numId w:val="3"/>
        </w:numPr>
        <w:spacing w:line="360" w:lineRule="auto"/>
        <w:jc w:val="both"/>
        <w:rPr>
          <w:rFonts w:ascii="Times New Roman" w:hAnsi="Times New Roman"/>
          <w:sz w:val="28"/>
          <w:szCs w:val="28"/>
        </w:rPr>
      </w:pPr>
      <w:r w:rsidRPr="00084CD5">
        <w:rPr>
          <w:rFonts w:ascii="Times New Roman" w:hAnsi="Times New Roman"/>
          <w:sz w:val="28"/>
          <w:szCs w:val="28"/>
        </w:rPr>
        <w:t>Актуальные проблемы общих условий судебного разбирательства</w:t>
      </w:r>
    </w:p>
    <w:p w:rsidR="001039FE" w:rsidRPr="00084CD5" w:rsidRDefault="001039FE" w:rsidP="00084CD5">
      <w:pPr>
        <w:pStyle w:val="a3"/>
        <w:numPr>
          <w:ilvl w:val="0"/>
          <w:numId w:val="3"/>
        </w:numPr>
        <w:spacing w:line="360" w:lineRule="auto"/>
        <w:jc w:val="both"/>
        <w:rPr>
          <w:rFonts w:ascii="Times New Roman" w:hAnsi="Times New Roman"/>
          <w:sz w:val="28"/>
          <w:szCs w:val="28"/>
        </w:rPr>
      </w:pPr>
      <w:r w:rsidRPr="00084CD5">
        <w:rPr>
          <w:rFonts w:ascii="Times New Roman" w:hAnsi="Times New Roman"/>
          <w:sz w:val="28"/>
          <w:szCs w:val="28"/>
        </w:rPr>
        <w:t>Актуальные вопросы подготовительной части судебного разбирательства</w:t>
      </w:r>
    </w:p>
    <w:p w:rsidR="001039FE" w:rsidRPr="00084CD5" w:rsidRDefault="001039FE" w:rsidP="00084CD5">
      <w:pPr>
        <w:pStyle w:val="a3"/>
        <w:numPr>
          <w:ilvl w:val="0"/>
          <w:numId w:val="3"/>
        </w:numPr>
        <w:spacing w:line="360" w:lineRule="auto"/>
        <w:jc w:val="both"/>
        <w:rPr>
          <w:rFonts w:ascii="Times New Roman" w:hAnsi="Times New Roman"/>
          <w:sz w:val="28"/>
          <w:szCs w:val="28"/>
        </w:rPr>
      </w:pPr>
      <w:r w:rsidRPr="00084CD5">
        <w:rPr>
          <w:rFonts w:ascii="Times New Roman" w:hAnsi="Times New Roman"/>
          <w:sz w:val="28"/>
          <w:szCs w:val="28"/>
        </w:rPr>
        <w:t>Актуальные проблемы судебного следствия</w:t>
      </w:r>
    </w:p>
    <w:p w:rsidR="001039FE" w:rsidRPr="00084CD5" w:rsidRDefault="001039FE" w:rsidP="00084CD5">
      <w:pPr>
        <w:pStyle w:val="a3"/>
        <w:numPr>
          <w:ilvl w:val="0"/>
          <w:numId w:val="3"/>
        </w:numPr>
        <w:spacing w:line="360" w:lineRule="auto"/>
        <w:jc w:val="both"/>
        <w:rPr>
          <w:rFonts w:ascii="Times New Roman" w:hAnsi="Times New Roman"/>
          <w:sz w:val="28"/>
          <w:szCs w:val="28"/>
        </w:rPr>
      </w:pPr>
      <w:r w:rsidRPr="00084CD5">
        <w:rPr>
          <w:rFonts w:ascii="Times New Roman" w:hAnsi="Times New Roman"/>
          <w:sz w:val="28"/>
          <w:szCs w:val="28"/>
        </w:rPr>
        <w:t>Актуальные проблемы судебных прений и последнего слова подсудимого.</w:t>
      </w:r>
    </w:p>
    <w:p w:rsidR="001039FE" w:rsidRPr="00084CD5" w:rsidRDefault="001039FE" w:rsidP="00084CD5">
      <w:pPr>
        <w:pStyle w:val="s1"/>
        <w:spacing w:before="0" w:beforeAutospacing="0" w:after="0" w:afterAutospacing="0" w:line="360" w:lineRule="auto"/>
        <w:jc w:val="both"/>
        <w:rPr>
          <w:bCs/>
          <w:sz w:val="28"/>
          <w:szCs w:val="28"/>
        </w:rPr>
      </w:pPr>
      <w:r w:rsidRPr="00084CD5">
        <w:rPr>
          <w:sz w:val="28"/>
          <w:szCs w:val="28"/>
        </w:rPr>
        <w:t>1.</w:t>
      </w:r>
      <w:r w:rsidRPr="00084CD5">
        <w:rPr>
          <w:bCs/>
          <w:sz w:val="28"/>
          <w:szCs w:val="28"/>
        </w:rPr>
        <w:t xml:space="preserve">  В судебном разбирательстве все доказательства по уголовному делу подлежат непосредственному исследованию, за исключением случаев, предусмотренных </w:t>
      </w:r>
      <w:hyperlink r:id="rId34" w:anchor="block_2000" w:history="1">
        <w:r w:rsidRPr="00084CD5">
          <w:rPr>
            <w:bCs/>
            <w:sz w:val="28"/>
            <w:szCs w:val="28"/>
          </w:rPr>
          <w:t>разделом X</w:t>
        </w:r>
      </w:hyperlink>
      <w:r w:rsidRPr="00084CD5">
        <w:rPr>
          <w:bCs/>
          <w:sz w:val="28"/>
          <w:szCs w:val="28"/>
        </w:rPr>
        <w:t>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Оглашение показаний, данных при производстве предварительного расследования, возможно лишь в случаях, предусмотренных</w:t>
      </w:r>
      <w:r w:rsidRPr="00084CD5">
        <w:rPr>
          <w:rFonts w:ascii="Times New Roman" w:hAnsi="Times New Roman"/>
          <w:bCs/>
          <w:sz w:val="28"/>
          <w:szCs w:val="28"/>
          <w:lang w:eastAsia="ru-RU"/>
        </w:rPr>
        <w:t> </w:t>
      </w:r>
      <w:hyperlink r:id="rId35" w:anchor="block_276" w:history="1">
        <w:r w:rsidRPr="00084CD5">
          <w:rPr>
            <w:rFonts w:ascii="Times New Roman" w:hAnsi="Times New Roman"/>
            <w:bCs/>
            <w:sz w:val="28"/>
            <w:szCs w:val="28"/>
            <w:lang w:eastAsia="ru-RU"/>
          </w:rPr>
          <w:t>статьями 276</w:t>
        </w:r>
      </w:hyperlink>
      <w:r w:rsidRPr="00084CD5">
        <w:rPr>
          <w:rFonts w:ascii="Times New Roman" w:hAnsi="Times New Roman"/>
          <w:bCs/>
          <w:sz w:val="28"/>
          <w:szCs w:val="28"/>
          <w:lang w:eastAsia="ru-RU"/>
        </w:rPr>
        <w:t> </w:t>
      </w:r>
      <w:r w:rsidRPr="001039FE">
        <w:rPr>
          <w:rFonts w:ascii="Times New Roman" w:hAnsi="Times New Roman"/>
          <w:bCs/>
          <w:sz w:val="28"/>
          <w:szCs w:val="28"/>
          <w:lang w:eastAsia="ru-RU"/>
        </w:rPr>
        <w:t>и</w:t>
      </w:r>
      <w:r w:rsidRPr="00084CD5">
        <w:rPr>
          <w:rFonts w:ascii="Times New Roman" w:hAnsi="Times New Roman"/>
          <w:bCs/>
          <w:sz w:val="28"/>
          <w:szCs w:val="28"/>
          <w:lang w:eastAsia="ru-RU"/>
        </w:rPr>
        <w:t> </w:t>
      </w:r>
      <w:hyperlink r:id="rId36" w:anchor="block_281" w:history="1">
        <w:r w:rsidRPr="00084CD5">
          <w:rPr>
            <w:rFonts w:ascii="Times New Roman" w:hAnsi="Times New Roman"/>
            <w:bCs/>
            <w:sz w:val="28"/>
            <w:szCs w:val="28"/>
            <w:lang w:eastAsia="ru-RU"/>
          </w:rPr>
          <w:t>281</w:t>
        </w:r>
      </w:hyperlink>
      <w:r w:rsidRPr="00084CD5">
        <w:rPr>
          <w:rFonts w:ascii="Times New Roman" w:hAnsi="Times New Roman"/>
          <w:bCs/>
          <w:sz w:val="28"/>
          <w:szCs w:val="28"/>
          <w:lang w:eastAsia="ru-RU"/>
        </w:rPr>
        <w:t> </w:t>
      </w:r>
      <w:r w:rsidRPr="001039FE">
        <w:rPr>
          <w:rFonts w:ascii="Times New Roman" w:hAnsi="Times New Roman"/>
          <w:bCs/>
          <w:sz w:val="28"/>
          <w:szCs w:val="28"/>
          <w:lang w:eastAsia="ru-RU"/>
        </w:rPr>
        <w:t>настоящего Кодекса.</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Приговор суда может быть основан лишь на тех доказательствах, которые были исследованы в судебном заседании.</w:t>
      </w:r>
    </w:p>
    <w:p w:rsidR="001039FE" w:rsidRPr="00084CD5" w:rsidRDefault="001039FE" w:rsidP="00084CD5">
      <w:pPr>
        <w:pStyle w:val="s1"/>
        <w:spacing w:before="0" w:beforeAutospacing="0" w:after="0" w:afterAutospacing="0" w:line="360" w:lineRule="auto"/>
        <w:jc w:val="both"/>
        <w:rPr>
          <w:bCs/>
          <w:sz w:val="28"/>
          <w:szCs w:val="28"/>
        </w:rPr>
      </w:pPr>
      <w:r w:rsidRPr="00084CD5">
        <w:rPr>
          <w:bCs/>
          <w:sz w:val="28"/>
          <w:szCs w:val="28"/>
        </w:rPr>
        <w:br/>
        <w:t>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Уголовное дело рассматривается в закрытом судебном заседании с соблюдением всех норм уголовного судопроизводства.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lastRenderedPageBreak/>
        <w:t>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w:t>
      </w:r>
      <w:proofErr w:type="gramStart"/>
      <w:r w:rsidRPr="001039FE">
        <w:rPr>
          <w:rFonts w:ascii="Times New Roman" w:hAnsi="Times New Roman"/>
          <w:bCs/>
          <w:sz w:val="28"/>
          <w:szCs w:val="28"/>
          <w:lang w:eastAsia="ru-RU"/>
        </w:rPr>
        <w:t>о-</w:t>
      </w:r>
      <w:proofErr w:type="gramEnd"/>
      <w:r w:rsidRPr="001039FE">
        <w:rPr>
          <w:rFonts w:ascii="Times New Roman" w:hAnsi="Times New Roman"/>
          <w:bCs/>
          <w:sz w:val="28"/>
          <w:szCs w:val="28"/>
          <w:lang w:eastAsia="ru-RU"/>
        </w:rPr>
        <w:t xml:space="preserve"> и (или) видеозаписей, киносъемки, носящих личный характер.</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Лица, присутствующие в открытом судебном заседании, вправе вести аудиозапись и письменную запись. Проведение фотографирования, видеозаписи и (или) киносъемки допускается с разрешения председательствующего в судебном заседании.</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rsidR="001039FE" w:rsidRPr="00084CD5" w:rsidRDefault="001039FE" w:rsidP="00084CD5">
      <w:pPr>
        <w:spacing w:line="360" w:lineRule="auto"/>
        <w:ind w:left="708"/>
        <w:jc w:val="both"/>
        <w:rPr>
          <w:rFonts w:ascii="Times New Roman" w:hAnsi="Times New Roman"/>
          <w:bCs/>
          <w:sz w:val="28"/>
          <w:szCs w:val="28"/>
          <w:shd w:val="clear" w:color="auto" w:fill="FFFFFF"/>
        </w:rPr>
      </w:pPr>
      <w:r w:rsidRPr="00084CD5">
        <w:rPr>
          <w:rFonts w:ascii="Times New Roman" w:hAnsi="Times New Roman"/>
          <w:bCs/>
          <w:sz w:val="28"/>
          <w:szCs w:val="28"/>
          <w:shd w:val="clear" w:color="auto" w:fill="FFFFFF"/>
        </w:rPr>
        <w:t xml:space="preserve">Подсудимый участвует в судебном заседании непосредственно. </w:t>
      </w:r>
    </w:p>
    <w:p w:rsidR="00A94F32" w:rsidRPr="00084CD5" w:rsidRDefault="001039FE" w:rsidP="00084CD5">
      <w:pPr>
        <w:spacing w:line="360" w:lineRule="auto"/>
        <w:ind w:firstLine="708"/>
        <w:jc w:val="both"/>
        <w:rPr>
          <w:rFonts w:ascii="Times New Roman" w:hAnsi="Times New Roman"/>
          <w:bCs/>
          <w:sz w:val="28"/>
          <w:szCs w:val="28"/>
          <w:shd w:val="clear" w:color="auto" w:fill="FFFFFF"/>
        </w:rPr>
      </w:pPr>
      <w:proofErr w:type="gramStart"/>
      <w:r w:rsidRPr="00084CD5">
        <w:rPr>
          <w:rFonts w:ascii="Times New Roman" w:hAnsi="Times New Roman"/>
          <w:bCs/>
          <w:sz w:val="28"/>
          <w:szCs w:val="28"/>
          <w:shd w:val="clear" w:color="auto" w:fill="FFFFFF"/>
        </w:rPr>
        <w:t>В исключительных случаях в целях обеспечения безопасности участников уголовного судопроизводства суд вправе при рассмотрении уголовных дел о преступлениях, предусмотренных</w:t>
      </w:r>
      <w:r w:rsidRPr="00084CD5">
        <w:rPr>
          <w:rStyle w:val="apple-converted-space"/>
          <w:rFonts w:ascii="Times New Roman" w:hAnsi="Times New Roman"/>
          <w:bCs/>
          <w:sz w:val="28"/>
          <w:szCs w:val="28"/>
          <w:shd w:val="clear" w:color="auto" w:fill="FFFFFF"/>
        </w:rPr>
        <w:t> </w:t>
      </w:r>
      <w:hyperlink r:id="rId37" w:anchor="block_205" w:history="1">
        <w:r w:rsidRPr="00084CD5">
          <w:rPr>
            <w:rStyle w:val="a4"/>
            <w:rFonts w:ascii="Times New Roman" w:hAnsi="Times New Roman"/>
            <w:bCs/>
            <w:color w:val="auto"/>
            <w:sz w:val="28"/>
            <w:szCs w:val="28"/>
            <w:u w:val="none"/>
          </w:rPr>
          <w:t>статьями 205 - 206</w:t>
        </w:r>
      </w:hyperlink>
      <w:r w:rsidRPr="00084CD5">
        <w:rPr>
          <w:rFonts w:ascii="Times New Roman" w:hAnsi="Times New Roman"/>
          <w:bCs/>
          <w:sz w:val="28"/>
          <w:szCs w:val="28"/>
          <w:shd w:val="clear" w:color="auto" w:fill="FFFFFF"/>
        </w:rPr>
        <w:t>,</w:t>
      </w:r>
      <w:r w:rsidRPr="00084CD5">
        <w:rPr>
          <w:rStyle w:val="apple-converted-space"/>
          <w:rFonts w:ascii="Times New Roman" w:hAnsi="Times New Roman"/>
          <w:bCs/>
          <w:sz w:val="28"/>
          <w:szCs w:val="28"/>
          <w:shd w:val="clear" w:color="auto" w:fill="FFFFFF"/>
        </w:rPr>
        <w:t> </w:t>
      </w:r>
      <w:hyperlink r:id="rId38" w:anchor="block_208" w:history="1">
        <w:r w:rsidRPr="00084CD5">
          <w:rPr>
            <w:rStyle w:val="a4"/>
            <w:rFonts w:ascii="Times New Roman" w:hAnsi="Times New Roman"/>
            <w:bCs/>
            <w:color w:val="auto"/>
            <w:sz w:val="28"/>
            <w:szCs w:val="28"/>
            <w:u w:val="none"/>
          </w:rPr>
          <w:t>208</w:t>
        </w:r>
      </w:hyperlink>
      <w:r w:rsidRPr="00084CD5">
        <w:rPr>
          <w:rFonts w:ascii="Times New Roman" w:hAnsi="Times New Roman"/>
          <w:bCs/>
          <w:sz w:val="28"/>
          <w:szCs w:val="28"/>
          <w:shd w:val="clear" w:color="auto" w:fill="FFFFFF"/>
        </w:rPr>
        <w:t>,</w:t>
      </w:r>
      <w:r w:rsidRPr="00084CD5">
        <w:rPr>
          <w:rStyle w:val="apple-converted-space"/>
          <w:rFonts w:ascii="Times New Roman" w:hAnsi="Times New Roman"/>
          <w:bCs/>
          <w:sz w:val="28"/>
          <w:szCs w:val="28"/>
          <w:shd w:val="clear" w:color="auto" w:fill="FFFFFF"/>
        </w:rPr>
        <w:t> </w:t>
      </w:r>
      <w:hyperlink r:id="rId39" w:anchor="block_21104" w:history="1">
        <w:r w:rsidRPr="00084CD5">
          <w:rPr>
            <w:rStyle w:val="a4"/>
            <w:rFonts w:ascii="Times New Roman" w:hAnsi="Times New Roman"/>
            <w:bCs/>
            <w:color w:val="auto"/>
            <w:sz w:val="28"/>
            <w:szCs w:val="28"/>
            <w:u w:val="none"/>
          </w:rPr>
          <w:t>частью четвертой статьи 211</w:t>
        </w:r>
      </w:hyperlink>
      <w:r w:rsidRPr="00084CD5">
        <w:rPr>
          <w:rFonts w:ascii="Times New Roman" w:hAnsi="Times New Roman"/>
          <w:bCs/>
          <w:sz w:val="28"/>
          <w:szCs w:val="28"/>
          <w:shd w:val="clear" w:color="auto" w:fill="FFFFFF"/>
        </w:rPr>
        <w:t>,</w:t>
      </w:r>
      <w:r w:rsidRPr="00084CD5">
        <w:rPr>
          <w:rStyle w:val="apple-converted-space"/>
          <w:rFonts w:ascii="Times New Roman" w:hAnsi="Times New Roman"/>
          <w:bCs/>
          <w:sz w:val="28"/>
          <w:szCs w:val="28"/>
          <w:shd w:val="clear" w:color="auto" w:fill="FFFFFF"/>
        </w:rPr>
        <w:t> </w:t>
      </w:r>
      <w:hyperlink r:id="rId40" w:anchor="block_1800" w:history="1">
        <w:r w:rsidRPr="00084CD5">
          <w:rPr>
            <w:rStyle w:val="a4"/>
            <w:rFonts w:ascii="Times New Roman" w:hAnsi="Times New Roman"/>
            <w:bCs/>
            <w:color w:val="auto"/>
            <w:sz w:val="28"/>
            <w:szCs w:val="28"/>
            <w:u w:val="none"/>
          </w:rPr>
          <w:t>частью первой статьи 212</w:t>
        </w:r>
      </w:hyperlink>
      <w:r w:rsidRPr="00084CD5">
        <w:rPr>
          <w:rFonts w:ascii="Times New Roman" w:hAnsi="Times New Roman"/>
          <w:bCs/>
          <w:sz w:val="28"/>
          <w:szCs w:val="28"/>
          <w:shd w:val="clear" w:color="auto" w:fill="FFFFFF"/>
        </w:rPr>
        <w:t>,</w:t>
      </w:r>
      <w:r w:rsidRPr="00084CD5">
        <w:rPr>
          <w:rStyle w:val="apple-converted-space"/>
          <w:rFonts w:ascii="Times New Roman" w:hAnsi="Times New Roman"/>
          <w:bCs/>
          <w:sz w:val="28"/>
          <w:szCs w:val="28"/>
          <w:shd w:val="clear" w:color="auto" w:fill="FFFFFF"/>
        </w:rPr>
        <w:t> </w:t>
      </w:r>
      <w:hyperlink r:id="rId41" w:anchor="block_275" w:history="1">
        <w:r w:rsidRPr="00084CD5">
          <w:rPr>
            <w:rStyle w:val="a4"/>
            <w:rFonts w:ascii="Times New Roman" w:hAnsi="Times New Roman"/>
            <w:bCs/>
            <w:color w:val="auto"/>
            <w:sz w:val="28"/>
            <w:szCs w:val="28"/>
            <w:u w:val="none"/>
          </w:rPr>
          <w:t>статьями 275</w:t>
        </w:r>
      </w:hyperlink>
      <w:r w:rsidRPr="00084CD5">
        <w:rPr>
          <w:rFonts w:ascii="Times New Roman" w:hAnsi="Times New Roman"/>
          <w:bCs/>
          <w:sz w:val="28"/>
          <w:szCs w:val="28"/>
          <w:shd w:val="clear" w:color="auto" w:fill="FFFFFF"/>
        </w:rPr>
        <w:t>,</w:t>
      </w:r>
      <w:r w:rsidRPr="00084CD5">
        <w:rPr>
          <w:rStyle w:val="apple-converted-space"/>
          <w:rFonts w:ascii="Times New Roman" w:hAnsi="Times New Roman"/>
          <w:bCs/>
          <w:sz w:val="28"/>
          <w:szCs w:val="28"/>
          <w:shd w:val="clear" w:color="auto" w:fill="FFFFFF"/>
        </w:rPr>
        <w:t> </w:t>
      </w:r>
      <w:hyperlink r:id="rId42" w:anchor="block_276" w:history="1">
        <w:r w:rsidRPr="00084CD5">
          <w:rPr>
            <w:rStyle w:val="a4"/>
            <w:rFonts w:ascii="Times New Roman" w:hAnsi="Times New Roman"/>
            <w:bCs/>
            <w:color w:val="auto"/>
            <w:sz w:val="28"/>
            <w:szCs w:val="28"/>
            <w:u w:val="none"/>
          </w:rPr>
          <w:t>276</w:t>
        </w:r>
      </w:hyperlink>
      <w:r w:rsidRPr="00084CD5">
        <w:rPr>
          <w:rFonts w:ascii="Times New Roman" w:hAnsi="Times New Roman"/>
          <w:bCs/>
          <w:sz w:val="28"/>
          <w:szCs w:val="28"/>
          <w:shd w:val="clear" w:color="auto" w:fill="FFFFFF"/>
        </w:rPr>
        <w:t>,</w:t>
      </w:r>
      <w:r w:rsidRPr="00084CD5">
        <w:rPr>
          <w:rStyle w:val="apple-converted-space"/>
          <w:rFonts w:ascii="Times New Roman" w:hAnsi="Times New Roman"/>
          <w:bCs/>
          <w:sz w:val="28"/>
          <w:szCs w:val="28"/>
          <w:shd w:val="clear" w:color="auto" w:fill="FFFFFF"/>
        </w:rPr>
        <w:t> </w:t>
      </w:r>
      <w:hyperlink r:id="rId43" w:anchor="block_279" w:history="1">
        <w:r w:rsidRPr="00084CD5">
          <w:rPr>
            <w:rStyle w:val="a4"/>
            <w:rFonts w:ascii="Times New Roman" w:hAnsi="Times New Roman"/>
            <w:bCs/>
            <w:color w:val="auto"/>
            <w:sz w:val="28"/>
            <w:szCs w:val="28"/>
            <w:u w:val="none"/>
          </w:rPr>
          <w:t>279</w:t>
        </w:r>
      </w:hyperlink>
      <w:r w:rsidRPr="00084CD5">
        <w:rPr>
          <w:rStyle w:val="apple-converted-space"/>
          <w:rFonts w:ascii="Times New Roman" w:hAnsi="Times New Roman"/>
          <w:bCs/>
          <w:sz w:val="28"/>
          <w:szCs w:val="28"/>
          <w:shd w:val="clear" w:color="auto" w:fill="FFFFFF"/>
        </w:rPr>
        <w:t> </w:t>
      </w:r>
      <w:r w:rsidRPr="00084CD5">
        <w:rPr>
          <w:rFonts w:ascii="Times New Roman" w:hAnsi="Times New Roman"/>
          <w:bCs/>
          <w:sz w:val="28"/>
          <w:szCs w:val="28"/>
          <w:shd w:val="clear" w:color="auto" w:fill="FFFFFF"/>
        </w:rPr>
        <w:t>и</w:t>
      </w:r>
      <w:r w:rsidRPr="00084CD5">
        <w:rPr>
          <w:rStyle w:val="apple-converted-space"/>
          <w:rFonts w:ascii="Times New Roman" w:hAnsi="Times New Roman"/>
          <w:bCs/>
          <w:sz w:val="28"/>
          <w:szCs w:val="28"/>
          <w:shd w:val="clear" w:color="auto" w:fill="FFFFFF"/>
        </w:rPr>
        <w:t> </w:t>
      </w:r>
      <w:hyperlink r:id="rId44" w:anchor="block_281" w:history="1">
        <w:r w:rsidRPr="00084CD5">
          <w:rPr>
            <w:rStyle w:val="a4"/>
            <w:rFonts w:ascii="Times New Roman" w:hAnsi="Times New Roman"/>
            <w:bCs/>
            <w:color w:val="auto"/>
            <w:sz w:val="28"/>
            <w:szCs w:val="28"/>
            <w:u w:val="none"/>
          </w:rPr>
          <w:t>281</w:t>
        </w:r>
      </w:hyperlink>
      <w:r w:rsidRPr="00084CD5">
        <w:rPr>
          <w:rStyle w:val="apple-converted-space"/>
          <w:rFonts w:ascii="Times New Roman" w:hAnsi="Times New Roman"/>
          <w:bCs/>
          <w:sz w:val="28"/>
          <w:szCs w:val="28"/>
          <w:shd w:val="clear" w:color="auto" w:fill="FFFFFF"/>
        </w:rPr>
        <w:t> </w:t>
      </w:r>
      <w:r w:rsidRPr="00084CD5">
        <w:rPr>
          <w:rFonts w:ascii="Times New Roman" w:hAnsi="Times New Roman"/>
          <w:bCs/>
          <w:sz w:val="28"/>
          <w:szCs w:val="28"/>
          <w:shd w:val="clear" w:color="auto" w:fill="FFFFFF"/>
        </w:rPr>
        <w:t>Уголовного кодекса Российской Федерации, по ходатайству любой из сторон принять решение об участии в судебном заседании подсудимого, содержащегося под стражей, путем использования систем</w:t>
      </w:r>
      <w:proofErr w:type="gramEnd"/>
      <w:r w:rsidRPr="00084CD5">
        <w:rPr>
          <w:rFonts w:ascii="Times New Roman" w:hAnsi="Times New Roman"/>
          <w:bCs/>
          <w:sz w:val="28"/>
          <w:szCs w:val="28"/>
          <w:shd w:val="clear" w:color="auto" w:fill="FFFFFF"/>
        </w:rPr>
        <w:t xml:space="preserve"> видеоконференц-связи.</w:t>
      </w:r>
      <w:r w:rsidR="00A94F32" w:rsidRPr="00084CD5">
        <w:rPr>
          <w:rFonts w:ascii="Times New Roman" w:hAnsi="Times New Roman"/>
          <w:bCs/>
          <w:sz w:val="28"/>
          <w:szCs w:val="28"/>
          <w:shd w:val="clear" w:color="auto" w:fill="FFFFFF"/>
        </w:rPr>
        <w:t xml:space="preserve"> </w:t>
      </w:r>
    </w:p>
    <w:p w:rsidR="00A94F32" w:rsidRPr="00084CD5" w:rsidRDefault="001039FE" w:rsidP="00084CD5">
      <w:pPr>
        <w:spacing w:line="360" w:lineRule="auto"/>
        <w:ind w:firstLine="708"/>
        <w:jc w:val="both"/>
        <w:rPr>
          <w:rFonts w:ascii="Times New Roman" w:hAnsi="Times New Roman"/>
          <w:bCs/>
          <w:sz w:val="28"/>
          <w:szCs w:val="28"/>
          <w:shd w:val="clear" w:color="auto" w:fill="FFFFFF"/>
        </w:rPr>
      </w:pPr>
      <w:r w:rsidRPr="00084CD5">
        <w:rPr>
          <w:rFonts w:ascii="Times New Roman" w:hAnsi="Times New Roman"/>
          <w:bCs/>
          <w:sz w:val="28"/>
          <w:szCs w:val="28"/>
          <w:shd w:val="clear" w:color="auto" w:fill="FFFFFF"/>
        </w:rPr>
        <w:t xml:space="preserve">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w:t>
      </w:r>
      <w:r w:rsidRPr="00084CD5">
        <w:rPr>
          <w:rFonts w:ascii="Times New Roman" w:hAnsi="Times New Roman"/>
          <w:bCs/>
          <w:sz w:val="28"/>
          <w:szCs w:val="28"/>
          <w:shd w:val="clear" w:color="auto" w:fill="FFFFFF"/>
        </w:rPr>
        <w:lastRenderedPageBreak/>
        <w:t>соответствующей его части по основаниям, предусмотренным</w:t>
      </w:r>
      <w:r w:rsidRPr="00084CD5">
        <w:rPr>
          <w:rStyle w:val="apple-converted-space"/>
          <w:rFonts w:ascii="Times New Roman" w:hAnsi="Times New Roman"/>
          <w:bCs/>
          <w:sz w:val="28"/>
          <w:szCs w:val="28"/>
          <w:shd w:val="clear" w:color="auto" w:fill="FFFFFF"/>
        </w:rPr>
        <w:t> </w:t>
      </w:r>
      <w:hyperlink r:id="rId45" w:anchor="block_2401" w:history="1">
        <w:r w:rsidRPr="00084CD5">
          <w:rPr>
            <w:rStyle w:val="a4"/>
            <w:rFonts w:ascii="Times New Roman" w:hAnsi="Times New Roman"/>
            <w:bCs/>
            <w:color w:val="auto"/>
            <w:sz w:val="28"/>
            <w:szCs w:val="28"/>
            <w:u w:val="none"/>
          </w:rPr>
          <w:t>пунктами 1</w:t>
        </w:r>
      </w:hyperlink>
      <w:r w:rsidRPr="00084CD5">
        <w:rPr>
          <w:rStyle w:val="apple-converted-space"/>
          <w:rFonts w:ascii="Times New Roman" w:hAnsi="Times New Roman"/>
          <w:bCs/>
          <w:sz w:val="28"/>
          <w:szCs w:val="28"/>
          <w:shd w:val="clear" w:color="auto" w:fill="FFFFFF"/>
        </w:rPr>
        <w:t> </w:t>
      </w:r>
      <w:r w:rsidRPr="00084CD5">
        <w:rPr>
          <w:rFonts w:ascii="Times New Roman" w:hAnsi="Times New Roman"/>
          <w:bCs/>
          <w:sz w:val="28"/>
          <w:szCs w:val="28"/>
          <w:shd w:val="clear" w:color="auto" w:fill="FFFFFF"/>
        </w:rPr>
        <w:t>и</w:t>
      </w:r>
      <w:r w:rsidRPr="00084CD5">
        <w:rPr>
          <w:rStyle w:val="apple-converted-space"/>
          <w:rFonts w:ascii="Times New Roman" w:hAnsi="Times New Roman"/>
          <w:bCs/>
          <w:sz w:val="28"/>
          <w:szCs w:val="28"/>
          <w:shd w:val="clear" w:color="auto" w:fill="FFFFFF"/>
        </w:rPr>
        <w:t> </w:t>
      </w:r>
      <w:hyperlink r:id="rId46" w:anchor="block_240102" w:history="1">
        <w:r w:rsidRPr="00084CD5">
          <w:rPr>
            <w:rStyle w:val="a4"/>
            <w:rFonts w:ascii="Times New Roman" w:hAnsi="Times New Roman"/>
            <w:bCs/>
            <w:color w:val="auto"/>
            <w:sz w:val="28"/>
            <w:szCs w:val="28"/>
            <w:u w:val="none"/>
          </w:rPr>
          <w:t>2 части первой статьи 24</w:t>
        </w:r>
      </w:hyperlink>
      <w:r w:rsidRPr="00084CD5">
        <w:rPr>
          <w:rStyle w:val="apple-converted-space"/>
          <w:rFonts w:ascii="Times New Roman" w:hAnsi="Times New Roman"/>
          <w:bCs/>
          <w:sz w:val="28"/>
          <w:szCs w:val="28"/>
          <w:shd w:val="clear" w:color="auto" w:fill="FFFFFF"/>
        </w:rPr>
        <w:t> </w:t>
      </w:r>
      <w:r w:rsidRPr="00084CD5">
        <w:rPr>
          <w:rFonts w:ascii="Times New Roman" w:hAnsi="Times New Roman"/>
          <w:bCs/>
          <w:sz w:val="28"/>
          <w:szCs w:val="28"/>
          <w:shd w:val="clear" w:color="auto" w:fill="FFFFFF"/>
        </w:rPr>
        <w:t>и</w:t>
      </w:r>
      <w:r w:rsidRPr="00084CD5">
        <w:rPr>
          <w:rStyle w:val="apple-converted-space"/>
          <w:rFonts w:ascii="Times New Roman" w:hAnsi="Times New Roman"/>
          <w:bCs/>
          <w:sz w:val="28"/>
          <w:szCs w:val="28"/>
          <w:shd w:val="clear" w:color="auto" w:fill="FFFFFF"/>
        </w:rPr>
        <w:t> </w:t>
      </w:r>
      <w:hyperlink r:id="rId47" w:anchor="block_2701" w:history="1">
        <w:r w:rsidRPr="00084CD5">
          <w:rPr>
            <w:rStyle w:val="a4"/>
            <w:rFonts w:ascii="Times New Roman" w:hAnsi="Times New Roman"/>
            <w:bCs/>
            <w:color w:val="auto"/>
            <w:sz w:val="28"/>
            <w:szCs w:val="28"/>
            <w:u w:val="none"/>
          </w:rPr>
          <w:t>пунктами 1</w:t>
        </w:r>
      </w:hyperlink>
      <w:r w:rsidRPr="00084CD5">
        <w:rPr>
          <w:rStyle w:val="apple-converted-space"/>
          <w:rFonts w:ascii="Times New Roman" w:hAnsi="Times New Roman"/>
          <w:bCs/>
          <w:sz w:val="28"/>
          <w:szCs w:val="28"/>
          <w:shd w:val="clear" w:color="auto" w:fill="FFFFFF"/>
        </w:rPr>
        <w:t> </w:t>
      </w:r>
      <w:r w:rsidRPr="00084CD5">
        <w:rPr>
          <w:rFonts w:ascii="Times New Roman" w:hAnsi="Times New Roman"/>
          <w:bCs/>
          <w:sz w:val="28"/>
          <w:szCs w:val="28"/>
          <w:shd w:val="clear" w:color="auto" w:fill="FFFFFF"/>
        </w:rPr>
        <w:t>и</w:t>
      </w:r>
      <w:r w:rsidRPr="00084CD5">
        <w:rPr>
          <w:rStyle w:val="apple-converted-space"/>
          <w:rFonts w:ascii="Times New Roman" w:hAnsi="Times New Roman"/>
          <w:bCs/>
          <w:sz w:val="28"/>
          <w:szCs w:val="28"/>
          <w:shd w:val="clear" w:color="auto" w:fill="FFFFFF"/>
        </w:rPr>
        <w:t> </w:t>
      </w:r>
      <w:hyperlink r:id="rId48" w:anchor="block_270102" w:history="1">
        <w:r w:rsidRPr="00084CD5">
          <w:rPr>
            <w:rStyle w:val="a4"/>
            <w:rFonts w:ascii="Times New Roman" w:hAnsi="Times New Roman"/>
            <w:bCs/>
            <w:color w:val="auto"/>
            <w:sz w:val="28"/>
            <w:szCs w:val="28"/>
            <w:u w:val="none"/>
          </w:rPr>
          <w:t>2 части первой статьи 27</w:t>
        </w:r>
      </w:hyperlink>
      <w:r w:rsidRPr="00084CD5">
        <w:rPr>
          <w:rStyle w:val="apple-converted-space"/>
          <w:rFonts w:ascii="Times New Roman" w:hAnsi="Times New Roman"/>
          <w:bCs/>
          <w:sz w:val="28"/>
          <w:szCs w:val="28"/>
          <w:shd w:val="clear" w:color="auto" w:fill="FFFFFF"/>
        </w:rPr>
        <w:t> </w:t>
      </w:r>
      <w:r w:rsidR="00084CD5">
        <w:rPr>
          <w:rFonts w:ascii="Times New Roman" w:hAnsi="Times New Roman"/>
          <w:bCs/>
          <w:sz w:val="28"/>
          <w:szCs w:val="28"/>
          <w:shd w:val="clear" w:color="auto" w:fill="FFFFFF"/>
        </w:rPr>
        <w:t>УПК РФ</w:t>
      </w:r>
    </w:p>
    <w:p w:rsidR="00A94F32" w:rsidRPr="00084CD5" w:rsidRDefault="001039FE" w:rsidP="00084CD5">
      <w:pPr>
        <w:spacing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 xml:space="preserve">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1039FE" w:rsidRPr="001039FE" w:rsidRDefault="001039FE" w:rsidP="00084CD5">
      <w:pPr>
        <w:spacing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При неявке защитника и невозможности его замены судебное разбирательство откладывается. Замена защитника производится в соответствии с</w:t>
      </w:r>
      <w:r w:rsidRPr="00084CD5">
        <w:rPr>
          <w:rFonts w:ascii="Times New Roman" w:hAnsi="Times New Roman"/>
          <w:bCs/>
          <w:sz w:val="28"/>
          <w:szCs w:val="28"/>
          <w:lang w:eastAsia="ru-RU"/>
        </w:rPr>
        <w:t> </w:t>
      </w:r>
      <w:hyperlink r:id="rId49" w:anchor="block_5003" w:history="1">
        <w:r w:rsidRPr="00084CD5">
          <w:rPr>
            <w:rFonts w:ascii="Times New Roman" w:hAnsi="Times New Roman"/>
            <w:bCs/>
            <w:sz w:val="28"/>
            <w:szCs w:val="28"/>
            <w:lang w:eastAsia="ru-RU"/>
          </w:rPr>
          <w:t>частью третьей статьи 50</w:t>
        </w:r>
      </w:hyperlink>
      <w:r w:rsidRPr="00084CD5">
        <w:rPr>
          <w:rFonts w:ascii="Times New Roman" w:hAnsi="Times New Roman"/>
          <w:bCs/>
          <w:sz w:val="28"/>
          <w:szCs w:val="28"/>
          <w:lang w:eastAsia="ru-RU"/>
        </w:rPr>
        <w:t> </w:t>
      </w:r>
      <w:r w:rsidR="00084CD5">
        <w:rPr>
          <w:rFonts w:ascii="Times New Roman" w:hAnsi="Times New Roman"/>
          <w:bCs/>
          <w:sz w:val="28"/>
          <w:szCs w:val="28"/>
          <w:lang w:eastAsia="ru-RU"/>
        </w:rPr>
        <w:t>УПК РФ</w:t>
      </w:r>
      <w:r w:rsidRPr="001039FE">
        <w:rPr>
          <w:rFonts w:ascii="Times New Roman" w:hAnsi="Times New Roman"/>
          <w:bCs/>
          <w:sz w:val="28"/>
          <w:szCs w:val="28"/>
          <w:lang w:eastAsia="ru-RU"/>
        </w:rPr>
        <w:t>.</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 xml:space="preserve">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1039FE" w:rsidRPr="00084CD5" w:rsidRDefault="001039FE" w:rsidP="00084CD5">
      <w:pPr>
        <w:pStyle w:val="s1"/>
        <w:spacing w:before="0" w:beforeAutospacing="0" w:after="0" w:afterAutospacing="0" w:line="360" w:lineRule="auto"/>
        <w:ind w:firstLine="708"/>
        <w:jc w:val="both"/>
        <w:rPr>
          <w:bCs/>
          <w:sz w:val="28"/>
          <w:szCs w:val="28"/>
        </w:rPr>
      </w:pPr>
      <w:r w:rsidRPr="00084CD5">
        <w:rPr>
          <w:bCs/>
          <w:sz w:val="28"/>
          <w:szCs w:val="28"/>
        </w:rPr>
        <w:t>Судебное разбирательство проводится только в отношении обвиняемого и лишь по предъявленному ему обвинению.</w:t>
      </w:r>
    </w:p>
    <w:p w:rsidR="001039FE" w:rsidRPr="001039FE" w:rsidRDefault="001039FE" w:rsidP="00084CD5">
      <w:pPr>
        <w:spacing w:after="0" w:line="360" w:lineRule="auto"/>
        <w:ind w:firstLine="708"/>
        <w:jc w:val="both"/>
        <w:rPr>
          <w:rFonts w:ascii="Times New Roman" w:hAnsi="Times New Roman"/>
          <w:bCs/>
          <w:sz w:val="28"/>
          <w:szCs w:val="28"/>
          <w:lang w:eastAsia="ru-RU"/>
        </w:rPr>
      </w:pPr>
      <w:r w:rsidRPr="001039FE">
        <w:rPr>
          <w:rFonts w:ascii="Times New Roman" w:hAnsi="Times New Roman"/>
          <w:bCs/>
          <w:sz w:val="28"/>
          <w:szCs w:val="28"/>
          <w:lang w:eastAsia="ru-RU"/>
        </w:rPr>
        <w:t>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A94F32" w:rsidRPr="00084CD5" w:rsidRDefault="001039FE" w:rsidP="00084CD5">
      <w:pPr>
        <w:pStyle w:val="s1"/>
        <w:spacing w:before="0" w:beforeAutospacing="0" w:after="0" w:afterAutospacing="0" w:line="360" w:lineRule="auto"/>
        <w:jc w:val="both"/>
        <w:rPr>
          <w:bCs/>
          <w:sz w:val="28"/>
          <w:szCs w:val="28"/>
        </w:rPr>
      </w:pPr>
      <w:r w:rsidRPr="00084CD5">
        <w:rPr>
          <w:bCs/>
          <w:sz w:val="28"/>
          <w:szCs w:val="28"/>
        </w:rPr>
        <w:br/>
        <w:t>2</w:t>
      </w:r>
      <w:r w:rsidR="00A94F32" w:rsidRPr="00084CD5">
        <w:rPr>
          <w:bCs/>
          <w:sz w:val="28"/>
          <w:szCs w:val="28"/>
        </w:rPr>
        <w:tab/>
        <w:t>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w:t>
      </w:r>
    </w:p>
    <w:p w:rsidR="00A94F32" w:rsidRPr="00A94F32" w:rsidRDefault="00A94F32" w:rsidP="00084CD5">
      <w:pPr>
        <w:spacing w:after="0" w:line="360" w:lineRule="auto"/>
        <w:ind w:firstLine="708"/>
        <w:jc w:val="both"/>
        <w:rPr>
          <w:rFonts w:ascii="Times New Roman" w:hAnsi="Times New Roman"/>
          <w:bCs/>
          <w:sz w:val="28"/>
          <w:szCs w:val="28"/>
          <w:lang w:eastAsia="ru-RU"/>
        </w:rPr>
      </w:pPr>
      <w:r w:rsidRPr="00A94F32">
        <w:rPr>
          <w:rFonts w:ascii="Times New Roman" w:hAnsi="Times New Roman"/>
          <w:bCs/>
          <w:sz w:val="28"/>
          <w:szCs w:val="28"/>
          <w:lang w:eastAsia="ru-RU"/>
        </w:rPr>
        <w:t xml:space="preserve">Суд, выслушав мнения участников судебного разбирательства, рассматривает каждое заявленное ходатайство и удовлетворяет его либо </w:t>
      </w:r>
      <w:r w:rsidRPr="00A94F32">
        <w:rPr>
          <w:rFonts w:ascii="Times New Roman" w:hAnsi="Times New Roman"/>
          <w:bCs/>
          <w:sz w:val="28"/>
          <w:szCs w:val="28"/>
          <w:lang w:eastAsia="ru-RU"/>
        </w:rPr>
        <w:lastRenderedPageBreak/>
        <w:t>выносит определение или постановление об отказе в удовлетворении ходатайства.</w:t>
      </w:r>
    </w:p>
    <w:p w:rsidR="00A94F32" w:rsidRPr="00A94F32" w:rsidRDefault="00A94F32" w:rsidP="00084CD5">
      <w:pPr>
        <w:spacing w:after="0" w:line="360" w:lineRule="auto"/>
        <w:ind w:firstLine="708"/>
        <w:jc w:val="both"/>
        <w:rPr>
          <w:rFonts w:ascii="Times New Roman" w:hAnsi="Times New Roman"/>
          <w:bCs/>
          <w:sz w:val="28"/>
          <w:szCs w:val="28"/>
          <w:lang w:eastAsia="ru-RU"/>
        </w:rPr>
      </w:pPr>
      <w:r w:rsidRPr="00A94F32">
        <w:rPr>
          <w:rFonts w:ascii="Times New Roman" w:hAnsi="Times New Roman"/>
          <w:bCs/>
          <w:sz w:val="28"/>
          <w:szCs w:val="28"/>
          <w:lang w:eastAsia="ru-RU"/>
        </w:rPr>
        <w:t>Лицо, которому судом отказано в удовлетворении ходатайства, вправе заявить его вновь в ходе дальнейшего судебного разбирательства.</w:t>
      </w:r>
    </w:p>
    <w:p w:rsidR="00A94F32" w:rsidRPr="00A94F32" w:rsidRDefault="00A94F32" w:rsidP="00084CD5">
      <w:pPr>
        <w:spacing w:after="0" w:line="360" w:lineRule="auto"/>
        <w:ind w:firstLine="708"/>
        <w:jc w:val="both"/>
        <w:rPr>
          <w:rFonts w:ascii="Times New Roman" w:hAnsi="Times New Roman"/>
          <w:bCs/>
          <w:sz w:val="28"/>
          <w:szCs w:val="28"/>
          <w:lang w:eastAsia="ru-RU"/>
        </w:rPr>
      </w:pPr>
      <w:r w:rsidRPr="00A94F32">
        <w:rPr>
          <w:rFonts w:ascii="Times New Roman" w:hAnsi="Times New Roman"/>
          <w:bCs/>
          <w:sz w:val="28"/>
          <w:szCs w:val="28"/>
          <w:lang w:eastAsia="ru-RU"/>
        </w:rPr>
        <w:t>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A94F32" w:rsidRPr="00084CD5" w:rsidRDefault="00A94F32" w:rsidP="00084CD5">
      <w:pPr>
        <w:pStyle w:val="s1"/>
        <w:spacing w:before="0" w:beforeAutospacing="0" w:after="0" w:afterAutospacing="0" w:line="360" w:lineRule="auto"/>
        <w:ind w:firstLine="708"/>
        <w:jc w:val="both"/>
        <w:rPr>
          <w:bCs/>
          <w:sz w:val="28"/>
          <w:szCs w:val="28"/>
        </w:rPr>
      </w:pPr>
      <w:r w:rsidRPr="00084CD5">
        <w:rPr>
          <w:bCs/>
          <w:sz w:val="28"/>
          <w:szCs w:val="28"/>
        </w:rPr>
        <w:t>При неявке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 явившегося участника.</w:t>
      </w:r>
    </w:p>
    <w:p w:rsidR="00A94F32" w:rsidRPr="00084CD5" w:rsidRDefault="00A94F32" w:rsidP="00084CD5">
      <w:pPr>
        <w:pStyle w:val="s1"/>
        <w:spacing w:before="0" w:beforeAutospacing="0" w:after="0" w:afterAutospacing="0" w:line="360" w:lineRule="auto"/>
        <w:ind w:firstLine="708"/>
        <w:jc w:val="both"/>
        <w:rPr>
          <w:bCs/>
          <w:sz w:val="28"/>
          <w:szCs w:val="28"/>
        </w:rPr>
      </w:pPr>
    </w:p>
    <w:p w:rsidR="00A94F32" w:rsidRPr="00084CD5" w:rsidRDefault="00A94F32" w:rsidP="00084CD5">
      <w:pPr>
        <w:pStyle w:val="s1"/>
        <w:spacing w:before="0" w:beforeAutospacing="0" w:after="0" w:afterAutospacing="0" w:line="360" w:lineRule="auto"/>
        <w:ind w:firstLine="708"/>
        <w:jc w:val="both"/>
        <w:rPr>
          <w:bCs/>
          <w:sz w:val="28"/>
          <w:szCs w:val="28"/>
        </w:rPr>
      </w:pPr>
      <w:r w:rsidRPr="00084CD5">
        <w:rPr>
          <w:bCs/>
          <w:sz w:val="28"/>
          <w:szCs w:val="28"/>
        </w:rPr>
        <w:t>3. 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w:t>
      </w:r>
    </w:p>
    <w:p w:rsidR="00A94F32" w:rsidRPr="00084CD5" w:rsidRDefault="00A94F32" w:rsidP="00084CD5">
      <w:pPr>
        <w:pStyle w:val="s1"/>
        <w:spacing w:before="0" w:beforeAutospacing="0" w:after="0" w:afterAutospacing="0" w:line="360" w:lineRule="auto"/>
        <w:jc w:val="both"/>
        <w:rPr>
          <w:bCs/>
          <w:sz w:val="28"/>
          <w:szCs w:val="28"/>
        </w:rPr>
      </w:pPr>
      <w:r w:rsidRPr="00084CD5">
        <w:rPr>
          <w:bCs/>
          <w:sz w:val="28"/>
          <w:szCs w:val="28"/>
        </w:rPr>
        <w:t>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Суд, рассматривающий уголовное дело, при необходимости может вынести решение о проведении допроса свидетеля путем использования систем видеоконференц-связи.</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Суд, рассматривающий уголовное дело, поручает суду по месту нахождения свидетеля организовать проведение допроса свидетеля путем использования систем видеоконференц-связи.</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Допрос свидетеля проводится по общим правилам, установленным</w:t>
      </w:r>
      <w:r w:rsidRPr="00084CD5">
        <w:rPr>
          <w:rStyle w:val="apple-converted-space"/>
          <w:bCs/>
          <w:sz w:val="28"/>
          <w:szCs w:val="28"/>
        </w:rPr>
        <w:t> </w:t>
      </w:r>
      <w:hyperlink r:id="rId50" w:anchor="block_278" w:history="1">
        <w:r w:rsidRPr="00084CD5">
          <w:rPr>
            <w:rStyle w:val="a4"/>
            <w:bCs/>
            <w:color w:val="auto"/>
            <w:sz w:val="28"/>
            <w:szCs w:val="28"/>
            <w:u w:val="none"/>
          </w:rPr>
          <w:t>статьей 278</w:t>
        </w:r>
      </w:hyperlink>
      <w:r w:rsidRPr="00084CD5">
        <w:rPr>
          <w:rStyle w:val="apple-converted-space"/>
          <w:bCs/>
          <w:sz w:val="28"/>
          <w:szCs w:val="28"/>
        </w:rPr>
        <w:t> </w:t>
      </w:r>
      <w:r w:rsidRPr="00084CD5">
        <w:rPr>
          <w:bCs/>
          <w:sz w:val="28"/>
          <w:szCs w:val="28"/>
        </w:rPr>
        <w:t>настоящего Кодекса.</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 xml:space="preserve">До начала допроса судья суда по месту нахождения свидетеля по поручению председательствующего в судебном заседании суда, рассматривающего уголовное дело, удостоверяет личность свидетеля. </w:t>
      </w:r>
      <w:r w:rsidRPr="00084CD5">
        <w:rPr>
          <w:bCs/>
          <w:sz w:val="28"/>
          <w:szCs w:val="28"/>
        </w:rPr>
        <w:lastRenderedPageBreak/>
        <w:t>Подписку свидетеля о разъяснении ему прав, обязанностей и ответственности, предусмотренных</w:t>
      </w:r>
      <w:r w:rsidRPr="00084CD5">
        <w:rPr>
          <w:rStyle w:val="apple-converted-space"/>
          <w:bCs/>
          <w:sz w:val="28"/>
          <w:szCs w:val="28"/>
        </w:rPr>
        <w:t> </w:t>
      </w:r>
      <w:hyperlink r:id="rId51" w:anchor="block_56" w:history="1">
        <w:r w:rsidRPr="00084CD5">
          <w:rPr>
            <w:rStyle w:val="a4"/>
            <w:bCs/>
            <w:color w:val="auto"/>
            <w:sz w:val="28"/>
            <w:szCs w:val="28"/>
            <w:u w:val="none"/>
          </w:rPr>
          <w:t>статьей 56</w:t>
        </w:r>
      </w:hyperlink>
      <w:r w:rsidRPr="00084CD5">
        <w:rPr>
          <w:rStyle w:val="apple-converted-space"/>
          <w:bCs/>
          <w:sz w:val="28"/>
          <w:szCs w:val="28"/>
        </w:rPr>
        <w:t> </w:t>
      </w:r>
      <w:r w:rsidRPr="00084CD5">
        <w:rPr>
          <w:bCs/>
          <w:sz w:val="28"/>
          <w:szCs w:val="28"/>
        </w:rPr>
        <w:t>настоящего Кодекса, и представленные свидетелем документы судья суда по месту нахождения свидетеля направляет председательствующему в судебном заседании суда, рассматривающего уголовное дело.</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Педагог вправе с разрешения председательствующего задавать вопросы несовершеннолетнему потерпевшему, свидетелю.</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 xml:space="preserve">При необходимости для участия в допросе несовершеннолетних потерпевших и свидетелей, указанных в части первой настоящей статьи, вызываются также их законные представители, которые могут с разрешения председательствующего задавать вопросы </w:t>
      </w:r>
      <w:proofErr w:type="gramStart"/>
      <w:r w:rsidRPr="00084CD5">
        <w:rPr>
          <w:bCs/>
          <w:sz w:val="28"/>
          <w:szCs w:val="28"/>
        </w:rPr>
        <w:t>допрашиваемому</w:t>
      </w:r>
      <w:proofErr w:type="gramEnd"/>
      <w:r w:rsidRPr="00084CD5">
        <w:rPr>
          <w:bCs/>
          <w:sz w:val="28"/>
          <w:szCs w:val="28"/>
        </w:rPr>
        <w:t>. Допрос потерпевшего или свидетеля, не достигшего возраста четырнадцати лет, проводится с обязательным участием его законного представителя.</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 xml:space="preserve">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w:t>
      </w:r>
      <w:r w:rsidRPr="00084CD5">
        <w:rPr>
          <w:bCs/>
          <w:sz w:val="28"/>
          <w:szCs w:val="28"/>
        </w:rPr>
        <w:lastRenderedPageBreak/>
        <w:t>подсудимого в зал судебного заседания ему должны быть сообщены показания этих лиц и представлена возможность задавать им вопросы.</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084CD5" w:rsidRPr="00084CD5" w:rsidRDefault="00084CD5" w:rsidP="00084CD5">
      <w:pPr>
        <w:pStyle w:val="s1"/>
        <w:spacing w:before="0" w:beforeAutospacing="0" w:after="0" w:afterAutospacing="0" w:line="360" w:lineRule="auto"/>
        <w:jc w:val="both"/>
        <w:rPr>
          <w:bCs/>
          <w:sz w:val="28"/>
          <w:szCs w:val="28"/>
        </w:rPr>
      </w:pPr>
      <w:r w:rsidRPr="00084CD5">
        <w:rPr>
          <w:bCs/>
          <w:sz w:val="28"/>
          <w:szCs w:val="28"/>
        </w:rPr>
        <w:t>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rsidR="00084CD5" w:rsidRPr="00084CD5" w:rsidRDefault="00084CD5" w:rsidP="00084CD5">
      <w:pPr>
        <w:pStyle w:val="s1"/>
        <w:spacing w:before="0" w:beforeAutospacing="0" w:after="0" w:afterAutospacing="0" w:line="360" w:lineRule="auto"/>
        <w:ind w:firstLine="708"/>
        <w:jc w:val="both"/>
        <w:rPr>
          <w:bCs/>
          <w:sz w:val="28"/>
          <w:szCs w:val="28"/>
        </w:rPr>
      </w:pPr>
      <w:r>
        <w:rPr>
          <w:bCs/>
          <w:sz w:val="28"/>
          <w:szCs w:val="28"/>
        </w:rPr>
        <w:t xml:space="preserve">Актуальными вопросами судебного следствия является оглашение протоколов следственных действий. </w:t>
      </w:r>
      <w:r w:rsidRPr="00084CD5">
        <w:rPr>
          <w:bCs/>
          <w:sz w:val="28"/>
          <w:szCs w:val="28"/>
        </w:rPr>
        <w:t>Протоколы следственных действий, заключение эксперта и иные документы оглашаются стороной, которая ходатайствовала об их оглашении, либо судом.</w:t>
      </w:r>
    </w:p>
    <w:p w:rsidR="00084CD5" w:rsidRPr="00084CD5" w:rsidRDefault="00084CD5" w:rsidP="00084CD5">
      <w:pPr>
        <w:pStyle w:val="s1"/>
        <w:spacing w:before="0" w:beforeAutospacing="0" w:after="0" w:afterAutospacing="0" w:line="360" w:lineRule="auto"/>
        <w:jc w:val="both"/>
        <w:rPr>
          <w:bCs/>
          <w:sz w:val="28"/>
          <w:szCs w:val="28"/>
        </w:rPr>
      </w:pPr>
      <w:r w:rsidRPr="00084CD5">
        <w:rPr>
          <w:bCs/>
          <w:sz w:val="28"/>
          <w:szCs w:val="28"/>
        </w:rPr>
        <w:br/>
        <w:t>3. Прения сторон состоят из речей обвинителя и защитника. При отсутствии защитника в прениях сторон участвует подсудимый.</w:t>
      </w:r>
    </w:p>
    <w:p w:rsidR="00084CD5" w:rsidRPr="00084CD5" w:rsidRDefault="00084CD5" w:rsidP="00084CD5">
      <w:pPr>
        <w:pStyle w:val="s1"/>
        <w:spacing w:before="0" w:beforeAutospacing="0" w:after="0" w:afterAutospacing="0" w:line="360" w:lineRule="auto"/>
        <w:jc w:val="both"/>
        <w:rPr>
          <w:bCs/>
          <w:sz w:val="28"/>
          <w:szCs w:val="28"/>
        </w:rPr>
      </w:pPr>
      <w:r>
        <w:rPr>
          <w:bCs/>
          <w:sz w:val="28"/>
          <w:szCs w:val="28"/>
        </w:rPr>
        <w:t xml:space="preserve"> </w:t>
      </w:r>
      <w:r w:rsidRPr="00084CD5">
        <w:rPr>
          <w:bCs/>
          <w:sz w:val="28"/>
          <w:szCs w:val="28"/>
        </w:rPr>
        <w:t>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w:t>
      </w:r>
    </w:p>
    <w:p w:rsidR="00084CD5" w:rsidRPr="00084CD5" w:rsidRDefault="00084CD5" w:rsidP="00084CD5">
      <w:pPr>
        <w:pStyle w:val="s1"/>
        <w:spacing w:before="0" w:beforeAutospacing="0" w:after="0" w:afterAutospacing="0" w:line="360" w:lineRule="auto"/>
        <w:jc w:val="both"/>
        <w:rPr>
          <w:bCs/>
          <w:sz w:val="28"/>
          <w:szCs w:val="28"/>
        </w:rPr>
      </w:pPr>
      <w:r>
        <w:rPr>
          <w:bCs/>
          <w:sz w:val="28"/>
          <w:szCs w:val="28"/>
        </w:rPr>
        <w:t xml:space="preserve">Актуальными проблемами является определение последовательности выступлений. </w:t>
      </w:r>
      <w:r w:rsidRPr="00084CD5">
        <w:rPr>
          <w:bCs/>
          <w:sz w:val="28"/>
          <w:szCs w:val="28"/>
        </w:rPr>
        <w:t xml:space="preserve">Последовательность выступлений участников прений сторон устанавливается судом. При этом первым во всех случаях выступает обвинитель, а </w:t>
      </w:r>
      <w:proofErr w:type="gramStart"/>
      <w:r w:rsidRPr="00084CD5">
        <w:rPr>
          <w:bCs/>
          <w:sz w:val="28"/>
          <w:szCs w:val="28"/>
        </w:rPr>
        <w:t>последними</w:t>
      </w:r>
      <w:proofErr w:type="gramEnd"/>
      <w:r w:rsidRPr="00084CD5">
        <w:rPr>
          <w:bCs/>
          <w:sz w:val="28"/>
          <w:szCs w:val="28"/>
        </w:rPr>
        <w:t xml:space="preserve"> - подсудимый и его защитник. Гражданский ответчик и его представитель выступают в прениях сторон после гражданского истца и его представителя.</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lastRenderedPageBreak/>
        <w:t>Участник прений сторон не вправе ссылаться на доказательства, которые не рассматривались в судебном заседании или признаны судом недопустимыми.</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084CD5" w:rsidRPr="00084CD5" w:rsidRDefault="00084CD5" w:rsidP="00084CD5">
      <w:pPr>
        <w:pStyle w:val="s1"/>
        <w:spacing w:before="0" w:beforeAutospacing="0" w:after="0" w:afterAutospacing="0" w:line="360" w:lineRule="auto"/>
        <w:jc w:val="both"/>
        <w:rPr>
          <w:bCs/>
          <w:sz w:val="28"/>
          <w:szCs w:val="28"/>
        </w:rPr>
      </w:pPr>
      <w:r w:rsidRPr="00084CD5">
        <w:rPr>
          <w:bCs/>
          <w:sz w:val="28"/>
          <w:szCs w:val="28"/>
        </w:rPr>
        <w:t xml:space="preserve">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084CD5" w:rsidRPr="00084CD5" w:rsidRDefault="00084CD5" w:rsidP="00084CD5">
      <w:pPr>
        <w:pStyle w:val="s1"/>
        <w:spacing w:before="0" w:beforeAutospacing="0" w:after="0" w:afterAutospacing="0" w:line="360" w:lineRule="auto"/>
        <w:jc w:val="both"/>
        <w:rPr>
          <w:bCs/>
          <w:sz w:val="28"/>
          <w:szCs w:val="28"/>
        </w:rPr>
      </w:pPr>
      <w:r w:rsidRPr="00084CD5">
        <w:rPr>
          <w:bCs/>
          <w:sz w:val="28"/>
          <w:szCs w:val="28"/>
        </w:rPr>
        <w:t>Лица, указанные в</w:t>
      </w:r>
      <w:r w:rsidRPr="00084CD5">
        <w:rPr>
          <w:rStyle w:val="apple-converted-space"/>
          <w:bCs/>
          <w:sz w:val="28"/>
          <w:szCs w:val="28"/>
        </w:rPr>
        <w:t> </w:t>
      </w:r>
      <w:hyperlink r:id="rId52" w:anchor="block_29201" w:history="1">
        <w:r w:rsidRPr="00084CD5">
          <w:rPr>
            <w:rStyle w:val="a4"/>
            <w:bCs/>
            <w:color w:val="auto"/>
            <w:sz w:val="28"/>
            <w:szCs w:val="28"/>
            <w:u w:val="none"/>
          </w:rPr>
          <w:t>частях первой - третьей</w:t>
        </w:r>
      </w:hyperlink>
      <w:r w:rsidRPr="00084CD5">
        <w:rPr>
          <w:rStyle w:val="apple-converted-space"/>
          <w:bCs/>
          <w:sz w:val="28"/>
          <w:szCs w:val="28"/>
        </w:rPr>
        <w:t> </w:t>
      </w:r>
      <w:r w:rsidRPr="00084CD5">
        <w:rPr>
          <w:bCs/>
          <w:sz w:val="28"/>
          <w:szCs w:val="28"/>
        </w:rPr>
        <w:t>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w:t>
      </w:r>
      <w:r w:rsidRPr="00084CD5">
        <w:rPr>
          <w:rStyle w:val="apple-converted-space"/>
          <w:bCs/>
          <w:sz w:val="28"/>
          <w:szCs w:val="28"/>
        </w:rPr>
        <w:t> </w:t>
      </w:r>
      <w:hyperlink r:id="rId53" w:anchor="block_29901" w:history="1">
        <w:r w:rsidRPr="00084CD5">
          <w:rPr>
            <w:rStyle w:val="a4"/>
            <w:bCs/>
            <w:color w:val="auto"/>
            <w:sz w:val="28"/>
            <w:szCs w:val="28"/>
            <w:u w:val="none"/>
          </w:rPr>
          <w:t>пунктах 1 - 6 части первой статьи 299</w:t>
        </w:r>
      </w:hyperlink>
      <w:r w:rsidRPr="00084CD5">
        <w:rPr>
          <w:rStyle w:val="apple-converted-space"/>
          <w:bCs/>
          <w:sz w:val="28"/>
          <w:szCs w:val="28"/>
        </w:rPr>
        <w:t> </w:t>
      </w:r>
      <w:r w:rsidRPr="00084CD5">
        <w:rPr>
          <w:bCs/>
          <w:sz w:val="28"/>
          <w:szCs w:val="28"/>
        </w:rPr>
        <w:t>настоящего Кодекса. Предлагаемые формулировки не имеют для суда обязательной силы.</w:t>
      </w:r>
    </w:p>
    <w:p w:rsidR="00084CD5" w:rsidRPr="00084CD5" w:rsidRDefault="00084CD5" w:rsidP="00084CD5">
      <w:pPr>
        <w:pStyle w:val="s1"/>
        <w:spacing w:before="0" w:beforeAutospacing="0" w:after="0" w:afterAutospacing="0" w:line="360" w:lineRule="auto"/>
        <w:ind w:firstLine="708"/>
        <w:jc w:val="both"/>
        <w:rPr>
          <w:bCs/>
          <w:sz w:val="28"/>
          <w:szCs w:val="28"/>
        </w:rPr>
      </w:pPr>
      <w:r w:rsidRPr="00084CD5">
        <w:rPr>
          <w:bCs/>
          <w:sz w:val="28"/>
          <w:szCs w:val="28"/>
        </w:rPr>
        <w:t>После окончания прений сторон председательствующий предоставляет подсудимому последнее слово, в том числе с использованием систем видеоконференц-связи. Никакие вопросы к подсудимому во время его последнего слова не допускаются.</w:t>
      </w:r>
    </w:p>
    <w:p w:rsidR="00084CD5" w:rsidRPr="00084CD5" w:rsidRDefault="00084CD5" w:rsidP="00084CD5">
      <w:pPr>
        <w:pStyle w:val="s1"/>
        <w:spacing w:before="0" w:beforeAutospacing="0" w:after="0" w:afterAutospacing="0" w:line="360" w:lineRule="auto"/>
        <w:ind w:firstLine="708"/>
        <w:jc w:val="both"/>
        <w:rPr>
          <w:bCs/>
          <w:sz w:val="28"/>
          <w:szCs w:val="28"/>
        </w:rPr>
      </w:pPr>
      <w:r>
        <w:rPr>
          <w:bCs/>
          <w:sz w:val="28"/>
          <w:szCs w:val="28"/>
        </w:rPr>
        <w:t>Актуальными вопросами последнего слова подсудимого является то, что с</w:t>
      </w:r>
      <w:r w:rsidRPr="00084CD5">
        <w:rPr>
          <w:bCs/>
          <w:sz w:val="28"/>
          <w:szCs w:val="28"/>
        </w:rPr>
        <w:t>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rsidR="00084CD5" w:rsidRPr="00084CD5" w:rsidRDefault="00084CD5" w:rsidP="00084CD5">
      <w:pPr>
        <w:pStyle w:val="s1"/>
        <w:spacing w:before="0" w:beforeAutospacing="0" w:after="0" w:afterAutospacing="0" w:line="360" w:lineRule="auto"/>
        <w:ind w:left="720"/>
        <w:jc w:val="both"/>
        <w:rPr>
          <w:bCs/>
          <w:sz w:val="28"/>
          <w:szCs w:val="28"/>
        </w:rPr>
      </w:pPr>
      <w:r w:rsidRPr="00084CD5">
        <w:rPr>
          <w:bCs/>
          <w:sz w:val="28"/>
          <w:szCs w:val="28"/>
        </w:rPr>
        <w:br/>
      </w:r>
      <w:r w:rsidRPr="00084CD5">
        <w:rPr>
          <w:bCs/>
          <w:sz w:val="28"/>
          <w:szCs w:val="28"/>
        </w:rPr>
        <w:br/>
      </w:r>
      <w:r w:rsidRPr="00084CD5">
        <w:rPr>
          <w:bCs/>
          <w:sz w:val="28"/>
          <w:szCs w:val="28"/>
        </w:rPr>
        <w:br/>
      </w:r>
    </w:p>
    <w:p w:rsidR="001039FE" w:rsidRPr="00084CD5" w:rsidRDefault="001039FE" w:rsidP="00084CD5">
      <w:pPr>
        <w:spacing w:line="360" w:lineRule="auto"/>
        <w:ind w:left="708"/>
        <w:jc w:val="both"/>
        <w:rPr>
          <w:rFonts w:ascii="Times New Roman" w:hAnsi="Times New Roman"/>
          <w:sz w:val="28"/>
          <w:szCs w:val="28"/>
        </w:rPr>
      </w:pPr>
      <w:r w:rsidRPr="00084CD5">
        <w:rPr>
          <w:rFonts w:ascii="Times New Roman" w:hAnsi="Times New Roman"/>
          <w:bCs/>
          <w:sz w:val="28"/>
          <w:szCs w:val="28"/>
          <w:lang w:eastAsia="ru-RU"/>
        </w:rPr>
        <w:lastRenderedPageBreak/>
        <w:br/>
      </w:r>
    </w:p>
    <w:sectPr w:rsidR="001039FE" w:rsidRPr="00084CD5" w:rsidSect="002D5E78">
      <w:pgSz w:w="11906" w:h="16838" w:code="9"/>
      <w:pgMar w:top="1134" w:right="567" w:bottom="1134" w:left="1701" w:header="680" w:footer="6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B90"/>
    <w:multiLevelType w:val="hybridMultilevel"/>
    <w:tmpl w:val="892CD69E"/>
    <w:lvl w:ilvl="0" w:tplc="1730F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064EEF"/>
    <w:multiLevelType w:val="hybridMultilevel"/>
    <w:tmpl w:val="CC045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A9237B"/>
    <w:multiLevelType w:val="hybridMultilevel"/>
    <w:tmpl w:val="BDA62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87C1C"/>
    <w:multiLevelType w:val="hybridMultilevel"/>
    <w:tmpl w:val="BDA62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73"/>
    <w:rsid w:val="00084CD5"/>
    <w:rsid w:val="000C6EC1"/>
    <w:rsid w:val="000E1083"/>
    <w:rsid w:val="001039FE"/>
    <w:rsid w:val="001A6E05"/>
    <w:rsid w:val="00257ED5"/>
    <w:rsid w:val="002D5E78"/>
    <w:rsid w:val="004A4EDE"/>
    <w:rsid w:val="005336EF"/>
    <w:rsid w:val="005416EA"/>
    <w:rsid w:val="006B2D85"/>
    <w:rsid w:val="00817373"/>
    <w:rsid w:val="008A6A5B"/>
    <w:rsid w:val="009521B8"/>
    <w:rsid w:val="009615BF"/>
    <w:rsid w:val="00A60917"/>
    <w:rsid w:val="00A94F32"/>
    <w:rsid w:val="00BA7985"/>
    <w:rsid w:val="00C421BE"/>
    <w:rsid w:val="00E51713"/>
    <w:rsid w:val="00E62E33"/>
    <w:rsid w:val="00EA1CAF"/>
    <w:rsid w:val="00F413DC"/>
    <w:rsid w:val="00FE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73"/>
    <w:pPr>
      <w:spacing w:after="200" w:line="276" w:lineRule="auto"/>
      <w:ind w:firstLine="0"/>
    </w:pPr>
    <w:rPr>
      <w:rFonts w:ascii="Calibri" w:eastAsia="Times New Roman" w:hAnsi="Calibri" w:cs="Times New Roman"/>
    </w:rPr>
  </w:style>
  <w:style w:type="paragraph" w:styleId="1">
    <w:name w:val="heading 1"/>
    <w:basedOn w:val="a"/>
    <w:next w:val="a"/>
    <w:link w:val="10"/>
    <w:uiPriority w:val="9"/>
    <w:qFormat/>
    <w:rsid w:val="00BA7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1039FE"/>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17373"/>
    <w:pPr>
      <w:autoSpaceDE w:val="0"/>
      <w:autoSpaceDN w:val="0"/>
      <w:adjustRightInd w:val="0"/>
      <w:spacing w:line="240" w:lineRule="auto"/>
      <w:ind w:firstLine="0"/>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A60917"/>
    <w:pPr>
      <w:ind w:left="720"/>
      <w:contextualSpacing/>
    </w:pPr>
  </w:style>
  <w:style w:type="character" w:customStyle="1" w:styleId="blk">
    <w:name w:val="blk"/>
    <w:basedOn w:val="a0"/>
    <w:rsid w:val="00F413DC"/>
  </w:style>
  <w:style w:type="character" w:customStyle="1" w:styleId="apple-converted-space">
    <w:name w:val="apple-converted-space"/>
    <w:basedOn w:val="a0"/>
    <w:rsid w:val="00F413DC"/>
  </w:style>
  <w:style w:type="character" w:styleId="a4">
    <w:name w:val="Hyperlink"/>
    <w:basedOn w:val="a0"/>
    <w:uiPriority w:val="99"/>
    <w:semiHidden/>
    <w:unhideWhenUsed/>
    <w:rsid w:val="00F413DC"/>
    <w:rPr>
      <w:color w:val="0000FF"/>
      <w:u w:val="single"/>
    </w:rPr>
  </w:style>
  <w:style w:type="paragraph" w:customStyle="1" w:styleId="s1">
    <w:name w:val="s_1"/>
    <w:basedOn w:val="a"/>
    <w:rsid w:val="001039FE"/>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
    <w:rsid w:val="001039FE"/>
    <w:rPr>
      <w:rFonts w:ascii="Times New Roman" w:eastAsia="Times New Roman" w:hAnsi="Times New Roman" w:cs="Times New Roman"/>
      <w:b/>
      <w:bCs/>
      <w:sz w:val="24"/>
      <w:szCs w:val="24"/>
      <w:lang w:eastAsia="ru-RU"/>
    </w:rPr>
  </w:style>
  <w:style w:type="paragraph" w:customStyle="1" w:styleId="s15">
    <w:name w:val="s_15"/>
    <w:basedOn w:val="a"/>
    <w:rsid w:val="001039FE"/>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1039FE"/>
  </w:style>
  <w:style w:type="paragraph" w:customStyle="1" w:styleId="s9">
    <w:name w:val="s_9"/>
    <w:basedOn w:val="a"/>
    <w:rsid w:val="001039FE"/>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BA79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73"/>
    <w:pPr>
      <w:spacing w:after="200" w:line="276" w:lineRule="auto"/>
      <w:ind w:firstLine="0"/>
    </w:pPr>
    <w:rPr>
      <w:rFonts w:ascii="Calibri" w:eastAsia="Times New Roman" w:hAnsi="Calibri" w:cs="Times New Roman"/>
    </w:rPr>
  </w:style>
  <w:style w:type="paragraph" w:styleId="1">
    <w:name w:val="heading 1"/>
    <w:basedOn w:val="a"/>
    <w:next w:val="a"/>
    <w:link w:val="10"/>
    <w:uiPriority w:val="9"/>
    <w:qFormat/>
    <w:rsid w:val="00BA7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1039FE"/>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17373"/>
    <w:pPr>
      <w:autoSpaceDE w:val="0"/>
      <w:autoSpaceDN w:val="0"/>
      <w:adjustRightInd w:val="0"/>
      <w:spacing w:line="240" w:lineRule="auto"/>
      <w:ind w:firstLine="0"/>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A60917"/>
    <w:pPr>
      <w:ind w:left="720"/>
      <w:contextualSpacing/>
    </w:pPr>
  </w:style>
  <w:style w:type="character" w:customStyle="1" w:styleId="blk">
    <w:name w:val="blk"/>
    <w:basedOn w:val="a0"/>
    <w:rsid w:val="00F413DC"/>
  </w:style>
  <w:style w:type="character" w:customStyle="1" w:styleId="apple-converted-space">
    <w:name w:val="apple-converted-space"/>
    <w:basedOn w:val="a0"/>
    <w:rsid w:val="00F413DC"/>
  </w:style>
  <w:style w:type="character" w:styleId="a4">
    <w:name w:val="Hyperlink"/>
    <w:basedOn w:val="a0"/>
    <w:uiPriority w:val="99"/>
    <w:semiHidden/>
    <w:unhideWhenUsed/>
    <w:rsid w:val="00F413DC"/>
    <w:rPr>
      <w:color w:val="0000FF"/>
      <w:u w:val="single"/>
    </w:rPr>
  </w:style>
  <w:style w:type="paragraph" w:customStyle="1" w:styleId="s1">
    <w:name w:val="s_1"/>
    <w:basedOn w:val="a"/>
    <w:rsid w:val="001039FE"/>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
    <w:rsid w:val="001039FE"/>
    <w:rPr>
      <w:rFonts w:ascii="Times New Roman" w:eastAsia="Times New Roman" w:hAnsi="Times New Roman" w:cs="Times New Roman"/>
      <w:b/>
      <w:bCs/>
      <w:sz w:val="24"/>
      <w:szCs w:val="24"/>
      <w:lang w:eastAsia="ru-RU"/>
    </w:rPr>
  </w:style>
  <w:style w:type="paragraph" w:customStyle="1" w:styleId="s15">
    <w:name w:val="s_15"/>
    <w:basedOn w:val="a"/>
    <w:rsid w:val="001039FE"/>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1039FE"/>
  </w:style>
  <w:style w:type="paragraph" w:customStyle="1" w:styleId="s9">
    <w:name w:val="s_9"/>
    <w:basedOn w:val="a"/>
    <w:rsid w:val="001039FE"/>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BA79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2634">
      <w:bodyDiv w:val="1"/>
      <w:marLeft w:val="0"/>
      <w:marRight w:val="0"/>
      <w:marTop w:val="0"/>
      <w:marBottom w:val="0"/>
      <w:divBdr>
        <w:top w:val="none" w:sz="0" w:space="0" w:color="auto"/>
        <w:left w:val="none" w:sz="0" w:space="0" w:color="auto"/>
        <w:bottom w:val="none" w:sz="0" w:space="0" w:color="auto"/>
        <w:right w:val="none" w:sz="0" w:space="0" w:color="auto"/>
      </w:divBdr>
      <w:divsChild>
        <w:div w:id="1288779282">
          <w:marLeft w:val="0"/>
          <w:marRight w:val="0"/>
          <w:marTop w:val="120"/>
          <w:marBottom w:val="0"/>
          <w:divBdr>
            <w:top w:val="none" w:sz="0" w:space="0" w:color="auto"/>
            <w:left w:val="none" w:sz="0" w:space="0" w:color="auto"/>
            <w:bottom w:val="none" w:sz="0" w:space="0" w:color="auto"/>
            <w:right w:val="none" w:sz="0" w:space="0" w:color="auto"/>
          </w:divBdr>
        </w:div>
        <w:div w:id="1639069265">
          <w:marLeft w:val="0"/>
          <w:marRight w:val="0"/>
          <w:marTop w:val="120"/>
          <w:marBottom w:val="0"/>
          <w:divBdr>
            <w:top w:val="none" w:sz="0" w:space="0" w:color="auto"/>
            <w:left w:val="none" w:sz="0" w:space="0" w:color="auto"/>
            <w:bottom w:val="none" w:sz="0" w:space="0" w:color="auto"/>
            <w:right w:val="none" w:sz="0" w:space="0" w:color="auto"/>
          </w:divBdr>
        </w:div>
        <w:div w:id="1279491080">
          <w:marLeft w:val="0"/>
          <w:marRight w:val="0"/>
          <w:marTop w:val="120"/>
          <w:marBottom w:val="0"/>
          <w:divBdr>
            <w:top w:val="none" w:sz="0" w:space="0" w:color="auto"/>
            <w:left w:val="none" w:sz="0" w:space="0" w:color="auto"/>
            <w:bottom w:val="none" w:sz="0" w:space="0" w:color="auto"/>
            <w:right w:val="none" w:sz="0" w:space="0" w:color="auto"/>
          </w:divBdr>
        </w:div>
        <w:div w:id="1883132595">
          <w:marLeft w:val="0"/>
          <w:marRight w:val="0"/>
          <w:marTop w:val="120"/>
          <w:marBottom w:val="0"/>
          <w:divBdr>
            <w:top w:val="none" w:sz="0" w:space="0" w:color="auto"/>
            <w:left w:val="none" w:sz="0" w:space="0" w:color="auto"/>
            <w:bottom w:val="none" w:sz="0" w:space="0" w:color="auto"/>
            <w:right w:val="none" w:sz="0" w:space="0" w:color="auto"/>
          </w:divBdr>
        </w:div>
        <w:div w:id="818422537">
          <w:marLeft w:val="0"/>
          <w:marRight w:val="0"/>
          <w:marTop w:val="120"/>
          <w:marBottom w:val="0"/>
          <w:divBdr>
            <w:top w:val="none" w:sz="0" w:space="0" w:color="auto"/>
            <w:left w:val="none" w:sz="0" w:space="0" w:color="auto"/>
            <w:bottom w:val="none" w:sz="0" w:space="0" w:color="auto"/>
            <w:right w:val="none" w:sz="0" w:space="0" w:color="auto"/>
          </w:divBdr>
        </w:div>
        <w:div w:id="799231376">
          <w:marLeft w:val="0"/>
          <w:marRight w:val="0"/>
          <w:marTop w:val="120"/>
          <w:marBottom w:val="0"/>
          <w:divBdr>
            <w:top w:val="none" w:sz="0" w:space="0" w:color="auto"/>
            <w:left w:val="none" w:sz="0" w:space="0" w:color="auto"/>
            <w:bottom w:val="none" w:sz="0" w:space="0" w:color="auto"/>
            <w:right w:val="none" w:sz="0" w:space="0" w:color="auto"/>
          </w:divBdr>
        </w:div>
        <w:div w:id="435946904">
          <w:marLeft w:val="0"/>
          <w:marRight w:val="0"/>
          <w:marTop w:val="120"/>
          <w:marBottom w:val="0"/>
          <w:divBdr>
            <w:top w:val="none" w:sz="0" w:space="0" w:color="auto"/>
            <w:left w:val="none" w:sz="0" w:space="0" w:color="auto"/>
            <w:bottom w:val="none" w:sz="0" w:space="0" w:color="auto"/>
            <w:right w:val="none" w:sz="0" w:space="0" w:color="auto"/>
          </w:divBdr>
        </w:div>
        <w:div w:id="501047464">
          <w:marLeft w:val="0"/>
          <w:marRight w:val="0"/>
          <w:marTop w:val="120"/>
          <w:marBottom w:val="0"/>
          <w:divBdr>
            <w:top w:val="none" w:sz="0" w:space="0" w:color="auto"/>
            <w:left w:val="none" w:sz="0" w:space="0" w:color="auto"/>
            <w:bottom w:val="none" w:sz="0" w:space="0" w:color="auto"/>
            <w:right w:val="none" w:sz="0" w:space="0" w:color="auto"/>
          </w:divBdr>
        </w:div>
        <w:div w:id="1124884218">
          <w:marLeft w:val="0"/>
          <w:marRight w:val="0"/>
          <w:marTop w:val="120"/>
          <w:marBottom w:val="0"/>
          <w:divBdr>
            <w:top w:val="none" w:sz="0" w:space="0" w:color="auto"/>
            <w:left w:val="none" w:sz="0" w:space="0" w:color="auto"/>
            <w:bottom w:val="none" w:sz="0" w:space="0" w:color="auto"/>
            <w:right w:val="none" w:sz="0" w:space="0" w:color="auto"/>
          </w:divBdr>
        </w:div>
        <w:div w:id="1163855263">
          <w:marLeft w:val="0"/>
          <w:marRight w:val="0"/>
          <w:marTop w:val="120"/>
          <w:marBottom w:val="0"/>
          <w:divBdr>
            <w:top w:val="none" w:sz="0" w:space="0" w:color="auto"/>
            <w:left w:val="none" w:sz="0" w:space="0" w:color="auto"/>
            <w:bottom w:val="none" w:sz="0" w:space="0" w:color="auto"/>
            <w:right w:val="none" w:sz="0" w:space="0" w:color="auto"/>
          </w:divBdr>
        </w:div>
        <w:div w:id="919824759">
          <w:marLeft w:val="0"/>
          <w:marRight w:val="0"/>
          <w:marTop w:val="120"/>
          <w:marBottom w:val="0"/>
          <w:divBdr>
            <w:top w:val="none" w:sz="0" w:space="0" w:color="auto"/>
            <w:left w:val="none" w:sz="0" w:space="0" w:color="auto"/>
            <w:bottom w:val="none" w:sz="0" w:space="0" w:color="auto"/>
            <w:right w:val="none" w:sz="0" w:space="0" w:color="auto"/>
          </w:divBdr>
        </w:div>
        <w:div w:id="729613401">
          <w:marLeft w:val="0"/>
          <w:marRight w:val="0"/>
          <w:marTop w:val="120"/>
          <w:marBottom w:val="0"/>
          <w:divBdr>
            <w:top w:val="none" w:sz="0" w:space="0" w:color="auto"/>
            <w:left w:val="none" w:sz="0" w:space="0" w:color="auto"/>
            <w:bottom w:val="none" w:sz="0" w:space="0" w:color="auto"/>
            <w:right w:val="none" w:sz="0" w:space="0" w:color="auto"/>
          </w:divBdr>
        </w:div>
        <w:div w:id="1481921053">
          <w:marLeft w:val="0"/>
          <w:marRight w:val="0"/>
          <w:marTop w:val="120"/>
          <w:marBottom w:val="0"/>
          <w:divBdr>
            <w:top w:val="none" w:sz="0" w:space="0" w:color="auto"/>
            <w:left w:val="none" w:sz="0" w:space="0" w:color="auto"/>
            <w:bottom w:val="none" w:sz="0" w:space="0" w:color="auto"/>
            <w:right w:val="none" w:sz="0" w:space="0" w:color="auto"/>
          </w:divBdr>
        </w:div>
        <w:div w:id="914163383">
          <w:marLeft w:val="0"/>
          <w:marRight w:val="0"/>
          <w:marTop w:val="0"/>
          <w:marBottom w:val="192"/>
          <w:divBdr>
            <w:top w:val="none" w:sz="0" w:space="0" w:color="auto"/>
            <w:left w:val="none" w:sz="0" w:space="0" w:color="auto"/>
            <w:bottom w:val="none" w:sz="0" w:space="0" w:color="auto"/>
            <w:right w:val="none" w:sz="0" w:space="0" w:color="auto"/>
          </w:divBdr>
        </w:div>
        <w:div w:id="528110243">
          <w:marLeft w:val="0"/>
          <w:marRight w:val="0"/>
          <w:marTop w:val="0"/>
          <w:marBottom w:val="96"/>
          <w:divBdr>
            <w:top w:val="none" w:sz="0" w:space="0" w:color="auto"/>
            <w:left w:val="single" w:sz="18" w:space="0" w:color="CED3F1"/>
            <w:bottom w:val="none" w:sz="0" w:space="0" w:color="auto"/>
            <w:right w:val="none" w:sz="0" w:space="0" w:color="auto"/>
          </w:divBdr>
        </w:div>
        <w:div w:id="1277786625">
          <w:marLeft w:val="0"/>
          <w:marRight w:val="0"/>
          <w:marTop w:val="120"/>
          <w:marBottom w:val="0"/>
          <w:divBdr>
            <w:top w:val="none" w:sz="0" w:space="0" w:color="auto"/>
            <w:left w:val="none" w:sz="0" w:space="0" w:color="auto"/>
            <w:bottom w:val="none" w:sz="0" w:space="0" w:color="auto"/>
            <w:right w:val="none" w:sz="0" w:space="0" w:color="auto"/>
          </w:divBdr>
        </w:div>
      </w:divsChild>
    </w:div>
    <w:div w:id="346567217">
      <w:bodyDiv w:val="1"/>
      <w:marLeft w:val="0"/>
      <w:marRight w:val="0"/>
      <w:marTop w:val="0"/>
      <w:marBottom w:val="0"/>
      <w:divBdr>
        <w:top w:val="none" w:sz="0" w:space="0" w:color="auto"/>
        <w:left w:val="none" w:sz="0" w:space="0" w:color="auto"/>
        <w:bottom w:val="none" w:sz="0" w:space="0" w:color="auto"/>
        <w:right w:val="none" w:sz="0" w:space="0" w:color="auto"/>
      </w:divBdr>
      <w:divsChild>
        <w:div w:id="362093471">
          <w:marLeft w:val="0"/>
          <w:marRight w:val="0"/>
          <w:marTop w:val="0"/>
          <w:marBottom w:val="0"/>
          <w:divBdr>
            <w:top w:val="none" w:sz="0" w:space="0" w:color="auto"/>
            <w:left w:val="none" w:sz="0" w:space="0" w:color="auto"/>
            <w:bottom w:val="none" w:sz="0" w:space="0" w:color="auto"/>
            <w:right w:val="none" w:sz="0" w:space="0" w:color="auto"/>
          </w:divBdr>
        </w:div>
        <w:div w:id="1057361695">
          <w:marLeft w:val="0"/>
          <w:marRight w:val="0"/>
          <w:marTop w:val="0"/>
          <w:marBottom w:val="0"/>
          <w:divBdr>
            <w:top w:val="none" w:sz="0" w:space="0" w:color="auto"/>
            <w:left w:val="none" w:sz="0" w:space="0" w:color="auto"/>
            <w:bottom w:val="none" w:sz="0" w:space="0" w:color="auto"/>
            <w:right w:val="none" w:sz="0" w:space="0" w:color="auto"/>
          </w:divBdr>
        </w:div>
        <w:div w:id="378012480">
          <w:marLeft w:val="0"/>
          <w:marRight w:val="0"/>
          <w:marTop w:val="0"/>
          <w:marBottom w:val="0"/>
          <w:divBdr>
            <w:top w:val="none" w:sz="0" w:space="0" w:color="auto"/>
            <w:left w:val="none" w:sz="0" w:space="0" w:color="auto"/>
            <w:bottom w:val="none" w:sz="0" w:space="0" w:color="auto"/>
            <w:right w:val="none" w:sz="0" w:space="0" w:color="auto"/>
          </w:divBdr>
        </w:div>
        <w:div w:id="1053239277">
          <w:marLeft w:val="0"/>
          <w:marRight w:val="0"/>
          <w:marTop w:val="0"/>
          <w:marBottom w:val="0"/>
          <w:divBdr>
            <w:top w:val="none" w:sz="0" w:space="0" w:color="auto"/>
            <w:left w:val="none" w:sz="0" w:space="0" w:color="auto"/>
            <w:bottom w:val="none" w:sz="0" w:space="0" w:color="auto"/>
            <w:right w:val="none" w:sz="0" w:space="0" w:color="auto"/>
          </w:divBdr>
        </w:div>
        <w:div w:id="1374961211">
          <w:marLeft w:val="0"/>
          <w:marRight w:val="0"/>
          <w:marTop w:val="0"/>
          <w:marBottom w:val="0"/>
          <w:divBdr>
            <w:top w:val="none" w:sz="0" w:space="0" w:color="auto"/>
            <w:left w:val="none" w:sz="0" w:space="0" w:color="auto"/>
            <w:bottom w:val="none" w:sz="0" w:space="0" w:color="auto"/>
            <w:right w:val="none" w:sz="0" w:space="0" w:color="auto"/>
          </w:divBdr>
        </w:div>
        <w:div w:id="1947537326">
          <w:marLeft w:val="0"/>
          <w:marRight w:val="0"/>
          <w:marTop w:val="0"/>
          <w:marBottom w:val="0"/>
          <w:divBdr>
            <w:top w:val="none" w:sz="0" w:space="0" w:color="auto"/>
            <w:left w:val="none" w:sz="0" w:space="0" w:color="auto"/>
            <w:bottom w:val="none" w:sz="0" w:space="0" w:color="auto"/>
            <w:right w:val="none" w:sz="0" w:space="0" w:color="auto"/>
          </w:divBdr>
        </w:div>
        <w:div w:id="2142378583">
          <w:marLeft w:val="0"/>
          <w:marRight w:val="0"/>
          <w:marTop w:val="0"/>
          <w:marBottom w:val="0"/>
          <w:divBdr>
            <w:top w:val="none" w:sz="0" w:space="0" w:color="auto"/>
            <w:left w:val="none" w:sz="0" w:space="0" w:color="auto"/>
            <w:bottom w:val="none" w:sz="0" w:space="0" w:color="auto"/>
            <w:right w:val="none" w:sz="0" w:space="0" w:color="auto"/>
          </w:divBdr>
        </w:div>
      </w:divsChild>
    </w:div>
    <w:div w:id="374888052">
      <w:bodyDiv w:val="1"/>
      <w:marLeft w:val="0"/>
      <w:marRight w:val="0"/>
      <w:marTop w:val="0"/>
      <w:marBottom w:val="0"/>
      <w:divBdr>
        <w:top w:val="none" w:sz="0" w:space="0" w:color="auto"/>
        <w:left w:val="none" w:sz="0" w:space="0" w:color="auto"/>
        <w:bottom w:val="none" w:sz="0" w:space="0" w:color="auto"/>
        <w:right w:val="none" w:sz="0" w:space="0" w:color="auto"/>
      </w:divBdr>
      <w:divsChild>
        <w:div w:id="503981248">
          <w:marLeft w:val="0"/>
          <w:marRight w:val="0"/>
          <w:marTop w:val="0"/>
          <w:marBottom w:val="0"/>
          <w:divBdr>
            <w:top w:val="none" w:sz="0" w:space="0" w:color="auto"/>
            <w:left w:val="none" w:sz="0" w:space="0" w:color="auto"/>
            <w:bottom w:val="none" w:sz="0" w:space="0" w:color="auto"/>
            <w:right w:val="none" w:sz="0" w:space="0" w:color="auto"/>
          </w:divBdr>
        </w:div>
        <w:div w:id="1665426876">
          <w:marLeft w:val="0"/>
          <w:marRight w:val="0"/>
          <w:marTop w:val="0"/>
          <w:marBottom w:val="0"/>
          <w:divBdr>
            <w:top w:val="none" w:sz="0" w:space="0" w:color="auto"/>
            <w:left w:val="none" w:sz="0" w:space="0" w:color="auto"/>
            <w:bottom w:val="none" w:sz="0" w:space="0" w:color="auto"/>
            <w:right w:val="none" w:sz="0" w:space="0" w:color="auto"/>
          </w:divBdr>
        </w:div>
      </w:divsChild>
    </w:div>
    <w:div w:id="760760516">
      <w:bodyDiv w:val="1"/>
      <w:marLeft w:val="0"/>
      <w:marRight w:val="0"/>
      <w:marTop w:val="0"/>
      <w:marBottom w:val="0"/>
      <w:divBdr>
        <w:top w:val="none" w:sz="0" w:space="0" w:color="auto"/>
        <w:left w:val="none" w:sz="0" w:space="0" w:color="auto"/>
        <w:bottom w:val="none" w:sz="0" w:space="0" w:color="auto"/>
        <w:right w:val="none" w:sz="0" w:space="0" w:color="auto"/>
      </w:divBdr>
    </w:div>
    <w:div w:id="791633983">
      <w:bodyDiv w:val="1"/>
      <w:marLeft w:val="0"/>
      <w:marRight w:val="0"/>
      <w:marTop w:val="0"/>
      <w:marBottom w:val="0"/>
      <w:divBdr>
        <w:top w:val="none" w:sz="0" w:space="0" w:color="auto"/>
        <w:left w:val="none" w:sz="0" w:space="0" w:color="auto"/>
        <w:bottom w:val="none" w:sz="0" w:space="0" w:color="auto"/>
        <w:right w:val="none" w:sz="0" w:space="0" w:color="auto"/>
      </w:divBdr>
      <w:divsChild>
        <w:div w:id="608661510">
          <w:marLeft w:val="0"/>
          <w:marRight w:val="0"/>
          <w:marTop w:val="0"/>
          <w:marBottom w:val="0"/>
          <w:divBdr>
            <w:top w:val="none" w:sz="0" w:space="0" w:color="auto"/>
            <w:left w:val="none" w:sz="0" w:space="0" w:color="auto"/>
            <w:bottom w:val="none" w:sz="0" w:space="0" w:color="auto"/>
            <w:right w:val="none" w:sz="0" w:space="0" w:color="auto"/>
          </w:divBdr>
        </w:div>
      </w:divsChild>
    </w:div>
    <w:div w:id="1108696785">
      <w:bodyDiv w:val="1"/>
      <w:marLeft w:val="0"/>
      <w:marRight w:val="0"/>
      <w:marTop w:val="0"/>
      <w:marBottom w:val="0"/>
      <w:divBdr>
        <w:top w:val="none" w:sz="0" w:space="0" w:color="auto"/>
        <w:left w:val="none" w:sz="0" w:space="0" w:color="auto"/>
        <w:bottom w:val="none" w:sz="0" w:space="0" w:color="auto"/>
        <w:right w:val="none" w:sz="0" w:space="0" w:color="auto"/>
      </w:divBdr>
      <w:divsChild>
        <w:div w:id="1410224906">
          <w:marLeft w:val="0"/>
          <w:marRight w:val="0"/>
          <w:marTop w:val="0"/>
          <w:marBottom w:val="0"/>
          <w:divBdr>
            <w:top w:val="none" w:sz="0" w:space="0" w:color="auto"/>
            <w:left w:val="none" w:sz="0" w:space="0" w:color="auto"/>
            <w:bottom w:val="none" w:sz="0" w:space="0" w:color="auto"/>
            <w:right w:val="none" w:sz="0" w:space="0" w:color="auto"/>
          </w:divBdr>
        </w:div>
        <w:div w:id="1344939896">
          <w:marLeft w:val="0"/>
          <w:marRight w:val="0"/>
          <w:marTop w:val="0"/>
          <w:marBottom w:val="0"/>
          <w:divBdr>
            <w:top w:val="none" w:sz="0" w:space="0" w:color="auto"/>
            <w:left w:val="none" w:sz="0" w:space="0" w:color="auto"/>
            <w:bottom w:val="none" w:sz="0" w:space="0" w:color="auto"/>
            <w:right w:val="none" w:sz="0" w:space="0" w:color="auto"/>
          </w:divBdr>
        </w:div>
      </w:divsChild>
    </w:div>
    <w:div w:id="1213888555">
      <w:bodyDiv w:val="1"/>
      <w:marLeft w:val="0"/>
      <w:marRight w:val="0"/>
      <w:marTop w:val="0"/>
      <w:marBottom w:val="0"/>
      <w:divBdr>
        <w:top w:val="none" w:sz="0" w:space="0" w:color="auto"/>
        <w:left w:val="none" w:sz="0" w:space="0" w:color="auto"/>
        <w:bottom w:val="none" w:sz="0" w:space="0" w:color="auto"/>
        <w:right w:val="none" w:sz="0" w:space="0" w:color="auto"/>
      </w:divBdr>
      <w:divsChild>
        <w:div w:id="133565674">
          <w:marLeft w:val="0"/>
          <w:marRight w:val="0"/>
          <w:marTop w:val="0"/>
          <w:marBottom w:val="0"/>
          <w:divBdr>
            <w:top w:val="none" w:sz="0" w:space="0" w:color="auto"/>
            <w:left w:val="none" w:sz="0" w:space="0" w:color="auto"/>
            <w:bottom w:val="none" w:sz="0" w:space="0" w:color="auto"/>
            <w:right w:val="none" w:sz="0" w:space="0" w:color="auto"/>
          </w:divBdr>
        </w:div>
        <w:div w:id="53629992">
          <w:marLeft w:val="0"/>
          <w:marRight w:val="0"/>
          <w:marTop w:val="0"/>
          <w:marBottom w:val="0"/>
          <w:divBdr>
            <w:top w:val="none" w:sz="0" w:space="0" w:color="auto"/>
            <w:left w:val="none" w:sz="0" w:space="0" w:color="auto"/>
            <w:bottom w:val="none" w:sz="0" w:space="0" w:color="auto"/>
            <w:right w:val="none" w:sz="0" w:space="0" w:color="auto"/>
          </w:divBdr>
        </w:div>
        <w:div w:id="808398539">
          <w:marLeft w:val="0"/>
          <w:marRight w:val="0"/>
          <w:marTop w:val="0"/>
          <w:marBottom w:val="0"/>
          <w:divBdr>
            <w:top w:val="none" w:sz="0" w:space="0" w:color="auto"/>
            <w:left w:val="none" w:sz="0" w:space="0" w:color="auto"/>
            <w:bottom w:val="none" w:sz="0" w:space="0" w:color="auto"/>
            <w:right w:val="none" w:sz="0" w:space="0" w:color="auto"/>
          </w:divBdr>
        </w:div>
        <w:div w:id="877275030">
          <w:marLeft w:val="0"/>
          <w:marRight w:val="0"/>
          <w:marTop w:val="0"/>
          <w:marBottom w:val="0"/>
          <w:divBdr>
            <w:top w:val="none" w:sz="0" w:space="0" w:color="auto"/>
            <w:left w:val="none" w:sz="0" w:space="0" w:color="auto"/>
            <w:bottom w:val="none" w:sz="0" w:space="0" w:color="auto"/>
            <w:right w:val="none" w:sz="0" w:space="0" w:color="auto"/>
          </w:divBdr>
        </w:div>
        <w:div w:id="1267155948">
          <w:marLeft w:val="0"/>
          <w:marRight w:val="0"/>
          <w:marTop w:val="0"/>
          <w:marBottom w:val="0"/>
          <w:divBdr>
            <w:top w:val="none" w:sz="0" w:space="0" w:color="auto"/>
            <w:left w:val="none" w:sz="0" w:space="0" w:color="auto"/>
            <w:bottom w:val="none" w:sz="0" w:space="0" w:color="auto"/>
            <w:right w:val="none" w:sz="0" w:space="0" w:color="auto"/>
          </w:divBdr>
        </w:div>
        <w:div w:id="1343164574">
          <w:marLeft w:val="0"/>
          <w:marRight w:val="0"/>
          <w:marTop w:val="0"/>
          <w:marBottom w:val="0"/>
          <w:divBdr>
            <w:top w:val="none" w:sz="0" w:space="0" w:color="auto"/>
            <w:left w:val="none" w:sz="0" w:space="0" w:color="auto"/>
            <w:bottom w:val="none" w:sz="0" w:space="0" w:color="auto"/>
            <w:right w:val="none" w:sz="0" w:space="0" w:color="auto"/>
          </w:divBdr>
        </w:div>
        <w:div w:id="299657005">
          <w:marLeft w:val="0"/>
          <w:marRight w:val="0"/>
          <w:marTop w:val="0"/>
          <w:marBottom w:val="0"/>
          <w:divBdr>
            <w:top w:val="none" w:sz="0" w:space="0" w:color="auto"/>
            <w:left w:val="none" w:sz="0" w:space="0" w:color="auto"/>
            <w:bottom w:val="none" w:sz="0" w:space="0" w:color="auto"/>
            <w:right w:val="none" w:sz="0" w:space="0" w:color="auto"/>
          </w:divBdr>
        </w:div>
      </w:divsChild>
    </w:div>
    <w:div w:id="1277756163">
      <w:bodyDiv w:val="1"/>
      <w:marLeft w:val="0"/>
      <w:marRight w:val="0"/>
      <w:marTop w:val="0"/>
      <w:marBottom w:val="0"/>
      <w:divBdr>
        <w:top w:val="none" w:sz="0" w:space="0" w:color="auto"/>
        <w:left w:val="none" w:sz="0" w:space="0" w:color="auto"/>
        <w:bottom w:val="none" w:sz="0" w:space="0" w:color="auto"/>
        <w:right w:val="none" w:sz="0" w:space="0" w:color="auto"/>
      </w:divBdr>
      <w:divsChild>
        <w:div w:id="817696384">
          <w:marLeft w:val="0"/>
          <w:marRight w:val="0"/>
          <w:marTop w:val="120"/>
          <w:marBottom w:val="0"/>
          <w:divBdr>
            <w:top w:val="none" w:sz="0" w:space="0" w:color="auto"/>
            <w:left w:val="none" w:sz="0" w:space="0" w:color="auto"/>
            <w:bottom w:val="none" w:sz="0" w:space="0" w:color="auto"/>
            <w:right w:val="none" w:sz="0" w:space="0" w:color="auto"/>
          </w:divBdr>
        </w:div>
        <w:div w:id="1278296271">
          <w:marLeft w:val="0"/>
          <w:marRight w:val="0"/>
          <w:marTop w:val="120"/>
          <w:marBottom w:val="0"/>
          <w:divBdr>
            <w:top w:val="none" w:sz="0" w:space="0" w:color="auto"/>
            <w:left w:val="none" w:sz="0" w:space="0" w:color="auto"/>
            <w:bottom w:val="none" w:sz="0" w:space="0" w:color="auto"/>
            <w:right w:val="none" w:sz="0" w:space="0" w:color="auto"/>
          </w:divBdr>
        </w:div>
        <w:div w:id="1307854960">
          <w:marLeft w:val="0"/>
          <w:marRight w:val="0"/>
          <w:marTop w:val="120"/>
          <w:marBottom w:val="0"/>
          <w:divBdr>
            <w:top w:val="none" w:sz="0" w:space="0" w:color="auto"/>
            <w:left w:val="none" w:sz="0" w:space="0" w:color="auto"/>
            <w:bottom w:val="none" w:sz="0" w:space="0" w:color="auto"/>
            <w:right w:val="none" w:sz="0" w:space="0" w:color="auto"/>
          </w:divBdr>
        </w:div>
        <w:div w:id="481191046">
          <w:marLeft w:val="0"/>
          <w:marRight w:val="0"/>
          <w:marTop w:val="120"/>
          <w:marBottom w:val="0"/>
          <w:divBdr>
            <w:top w:val="none" w:sz="0" w:space="0" w:color="auto"/>
            <w:left w:val="none" w:sz="0" w:space="0" w:color="auto"/>
            <w:bottom w:val="none" w:sz="0" w:space="0" w:color="auto"/>
            <w:right w:val="none" w:sz="0" w:space="0" w:color="auto"/>
          </w:divBdr>
        </w:div>
        <w:div w:id="149105566">
          <w:marLeft w:val="0"/>
          <w:marRight w:val="0"/>
          <w:marTop w:val="120"/>
          <w:marBottom w:val="0"/>
          <w:divBdr>
            <w:top w:val="none" w:sz="0" w:space="0" w:color="auto"/>
            <w:left w:val="none" w:sz="0" w:space="0" w:color="auto"/>
            <w:bottom w:val="none" w:sz="0" w:space="0" w:color="auto"/>
            <w:right w:val="none" w:sz="0" w:space="0" w:color="auto"/>
          </w:divBdr>
        </w:div>
        <w:div w:id="1767577595">
          <w:marLeft w:val="0"/>
          <w:marRight w:val="0"/>
          <w:marTop w:val="120"/>
          <w:marBottom w:val="0"/>
          <w:divBdr>
            <w:top w:val="none" w:sz="0" w:space="0" w:color="auto"/>
            <w:left w:val="none" w:sz="0" w:space="0" w:color="auto"/>
            <w:bottom w:val="none" w:sz="0" w:space="0" w:color="auto"/>
            <w:right w:val="none" w:sz="0" w:space="0" w:color="auto"/>
          </w:divBdr>
        </w:div>
        <w:div w:id="369957560">
          <w:marLeft w:val="0"/>
          <w:marRight w:val="0"/>
          <w:marTop w:val="120"/>
          <w:marBottom w:val="0"/>
          <w:divBdr>
            <w:top w:val="none" w:sz="0" w:space="0" w:color="auto"/>
            <w:left w:val="none" w:sz="0" w:space="0" w:color="auto"/>
            <w:bottom w:val="none" w:sz="0" w:space="0" w:color="auto"/>
            <w:right w:val="none" w:sz="0" w:space="0" w:color="auto"/>
          </w:divBdr>
        </w:div>
        <w:div w:id="131489684">
          <w:marLeft w:val="0"/>
          <w:marRight w:val="0"/>
          <w:marTop w:val="120"/>
          <w:marBottom w:val="0"/>
          <w:divBdr>
            <w:top w:val="none" w:sz="0" w:space="0" w:color="auto"/>
            <w:left w:val="none" w:sz="0" w:space="0" w:color="auto"/>
            <w:bottom w:val="none" w:sz="0" w:space="0" w:color="auto"/>
            <w:right w:val="none" w:sz="0" w:space="0" w:color="auto"/>
          </w:divBdr>
        </w:div>
        <w:div w:id="1177385817">
          <w:marLeft w:val="0"/>
          <w:marRight w:val="0"/>
          <w:marTop w:val="120"/>
          <w:marBottom w:val="0"/>
          <w:divBdr>
            <w:top w:val="none" w:sz="0" w:space="0" w:color="auto"/>
            <w:left w:val="none" w:sz="0" w:space="0" w:color="auto"/>
            <w:bottom w:val="none" w:sz="0" w:space="0" w:color="auto"/>
            <w:right w:val="none" w:sz="0" w:space="0" w:color="auto"/>
          </w:divBdr>
        </w:div>
        <w:div w:id="535435803">
          <w:marLeft w:val="0"/>
          <w:marRight w:val="0"/>
          <w:marTop w:val="120"/>
          <w:marBottom w:val="0"/>
          <w:divBdr>
            <w:top w:val="none" w:sz="0" w:space="0" w:color="auto"/>
            <w:left w:val="none" w:sz="0" w:space="0" w:color="auto"/>
            <w:bottom w:val="none" w:sz="0" w:space="0" w:color="auto"/>
            <w:right w:val="none" w:sz="0" w:space="0" w:color="auto"/>
          </w:divBdr>
        </w:div>
        <w:div w:id="366368909">
          <w:marLeft w:val="0"/>
          <w:marRight w:val="0"/>
          <w:marTop w:val="120"/>
          <w:marBottom w:val="0"/>
          <w:divBdr>
            <w:top w:val="none" w:sz="0" w:space="0" w:color="auto"/>
            <w:left w:val="none" w:sz="0" w:space="0" w:color="auto"/>
            <w:bottom w:val="none" w:sz="0" w:space="0" w:color="auto"/>
            <w:right w:val="none" w:sz="0" w:space="0" w:color="auto"/>
          </w:divBdr>
        </w:div>
        <w:div w:id="1310861417">
          <w:marLeft w:val="0"/>
          <w:marRight w:val="0"/>
          <w:marTop w:val="120"/>
          <w:marBottom w:val="0"/>
          <w:divBdr>
            <w:top w:val="none" w:sz="0" w:space="0" w:color="auto"/>
            <w:left w:val="none" w:sz="0" w:space="0" w:color="auto"/>
            <w:bottom w:val="none" w:sz="0" w:space="0" w:color="auto"/>
            <w:right w:val="none" w:sz="0" w:space="0" w:color="auto"/>
          </w:divBdr>
        </w:div>
      </w:divsChild>
    </w:div>
    <w:div w:id="1309899003">
      <w:bodyDiv w:val="1"/>
      <w:marLeft w:val="0"/>
      <w:marRight w:val="0"/>
      <w:marTop w:val="0"/>
      <w:marBottom w:val="0"/>
      <w:divBdr>
        <w:top w:val="none" w:sz="0" w:space="0" w:color="auto"/>
        <w:left w:val="none" w:sz="0" w:space="0" w:color="auto"/>
        <w:bottom w:val="none" w:sz="0" w:space="0" w:color="auto"/>
        <w:right w:val="none" w:sz="0" w:space="0" w:color="auto"/>
      </w:divBdr>
      <w:divsChild>
        <w:div w:id="287705254">
          <w:marLeft w:val="0"/>
          <w:marRight w:val="0"/>
          <w:marTop w:val="0"/>
          <w:marBottom w:val="0"/>
          <w:divBdr>
            <w:top w:val="none" w:sz="0" w:space="0" w:color="auto"/>
            <w:left w:val="none" w:sz="0" w:space="0" w:color="auto"/>
            <w:bottom w:val="none" w:sz="0" w:space="0" w:color="auto"/>
            <w:right w:val="none" w:sz="0" w:space="0" w:color="auto"/>
          </w:divBdr>
        </w:div>
      </w:divsChild>
    </w:div>
    <w:div w:id="1386176498">
      <w:bodyDiv w:val="1"/>
      <w:marLeft w:val="0"/>
      <w:marRight w:val="0"/>
      <w:marTop w:val="0"/>
      <w:marBottom w:val="0"/>
      <w:divBdr>
        <w:top w:val="none" w:sz="0" w:space="0" w:color="auto"/>
        <w:left w:val="none" w:sz="0" w:space="0" w:color="auto"/>
        <w:bottom w:val="none" w:sz="0" w:space="0" w:color="auto"/>
        <w:right w:val="none" w:sz="0" w:space="0" w:color="auto"/>
      </w:divBdr>
    </w:div>
    <w:div w:id="1467696141">
      <w:bodyDiv w:val="1"/>
      <w:marLeft w:val="0"/>
      <w:marRight w:val="0"/>
      <w:marTop w:val="0"/>
      <w:marBottom w:val="0"/>
      <w:divBdr>
        <w:top w:val="none" w:sz="0" w:space="0" w:color="auto"/>
        <w:left w:val="none" w:sz="0" w:space="0" w:color="auto"/>
        <w:bottom w:val="none" w:sz="0" w:space="0" w:color="auto"/>
        <w:right w:val="none" w:sz="0" w:space="0" w:color="auto"/>
      </w:divBdr>
      <w:divsChild>
        <w:div w:id="761492881">
          <w:marLeft w:val="0"/>
          <w:marRight w:val="0"/>
          <w:marTop w:val="0"/>
          <w:marBottom w:val="0"/>
          <w:divBdr>
            <w:top w:val="none" w:sz="0" w:space="0" w:color="auto"/>
            <w:left w:val="none" w:sz="0" w:space="0" w:color="auto"/>
            <w:bottom w:val="none" w:sz="0" w:space="0" w:color="auto"/>
            <w:right w:val="none" w:sz="0" w:space="0" w:color="auto"/>
          </w:divBdr>
        </w:div>
        <w:div w:id="1889609723">
          <w:marLeft w:val="0"/>
          <w:marRight w:val="0"/>
          <w:marTop w:val="0"/>
          <w:marBottom w:val="0"/>
          <w:divBdr>
            <w:top w:val="none" w:sz="0" w:space="0" w:color="auto"/>
            <w:left w:val="none" w:sz="0" w:space="0" w:color="auto"/>
            <w:bottom w:val="none" w:sz="0" w:space="0" w:color="auto"/>
            <w:right w:val="none" w:sz="0" w:space="0" w:color="auto"/>
          </w:divBdr>
        </w:div>
      </w:divsChild>
    </w:div>
    <w:div w:id="1485319535">
      <w:bodyDiv w:val="1"/>
      <w:marLeft w:val="0"/>
      <w:marRight w:val="0"/>
      <w:marTop w:val="0"/>
      <w:marBottom w:val="0"/>
      <w:divBdr>
        <w:top w:val="none" w:sz="0" w:space="0" w:color="auto"/>
        <w:left w:val="none" w:sz="0" w:space="0" w:color="auto"/>
        <w:bottom w:val="none" w:sz="0" w:space="0" w:color="auto"/>
        <w:right w:val="none" w:sz="0" w:space="0" w:color="auto"/>
      </w:divBdr>
      <w:divsChild>
        <w:div w:id="1296714414">
          <w:marLeft w:val="0"/>
          <w:marRight w:val="0"/>
          <w:marTop w:val="0"/>
          <w:marBottom w:val="0"/>
          <w:divBdr>
            <w:top w:val="none" w:sz="0" w:space="0" w:color="auto"/>
            <w:left w:val="none" w:sz="0" w:space="0" w:color="auto"/>
            <w:bottom w:val="none" w:sz="0" w:space="0" w:color="auto"/>
            <w:right w:val="none" w:sz="0" w:space="0" w:color="auto"/>
          </w:divBdr>
        </w:div>
        <w:div w:id="331878258">
          <w:marLeft w:val="0"/>
          <w:marRight w:val="0"/>
          <w:marTop w:val="0"/>
          <w:marBottom w:val="0"/>
          <w:divBdr>
            <w:top w:val="none" w:sz="0" w:space="0" w:color="auto"/>
            <w:left w:val="none" w:sz="0" w:space="0" w:color="auto"/>
            <w:bottom w:val="none" w:sz="0" w:space="0" w:color="auto"/>
            <w:right w:val="none" w:sz="0" w:space="0" w:color="auto"/>
          </w:divBdr>
        </w:div>
        <w:div w:id="230191543">
          <w:marLeft w:val="0"/>
          <w:marRight w:val="0"/>
          <w:marTop w:val="0"/>
          <w:marBottom w:val="0"/>
          <w:divBdr>
            <w:top w:val="none" w:sz="0" w:space="0" w:color="auto"/>
            <w:left w:val="none" w:sz="0" w:space="0" w:color="auto"/>
            <w:bottom w:val="none" w:sz="0" w:space="0" w:color="auto"/>
            <w:right w:val="none" w:sz="0" w:space="0" w:color="auto"/>
          </w:divBdr>
        </w:div>
        <w:div w:id="580602644">
          <w:marLeft w:val="0"/>
          <w:marRight w:val="0"/>
          <w:marTop w:val="0"/>
          <w:marBottom w:val="0"/>
          <w:divBdr>
            <w:top w:val="none" w:sz="0" w:space="0" w:color="auto"/>
            <w:left w:val="none" w:sz="0" w:space="0" w:color="auto"/>
            <w:bottom w:val="none" w:sz="0" w:space="0" w:color="auto"/>
            <w:right w:val="none" w:sz="0" w:space="0" w:color="auto"/>
          </w:divBdr>
        </w:div>
      </w:divsChild>
    </w:div>
    <w:div w:id="1527593405">
      <w:bodyDiv w:val="1"/>
      <w:marLeft w:val="0"/>
      <w:marRight w:val="0"/>
      <w:marTop w:val="0"/>
      <w:marBottom w:val="0"/>
      <w:divBdr>
        <w:top w:val="none" w:sz="0" w:space="0" w:color="auto"/>
        <w:left w:val="none" w:sz="0" w:space="0" w:color="auto"/>
        <w:bottom w:val="none" w:sz="0" w:space="0" w:color="auto"/>
        <w:right w:val="none" w:sz="0" w:space="0" w:color="auto"/>
      </w:divBdr>
      <w:divsChild>
        <w:div w:id="346978972">
          <w:marLeft w:val="0"/>
          <w:marRight w:val="0"/>
          <w:marTop w:val="120"/>
          <w:marBottom w:val="0"/>
          <w:divBdr>
            <w:top w:val="none" w:sz="0" w:space="0" w:color="auto"/>
            <w:left w:val="none" w:sz="0" w:space="0" w:color="auto"/>
            <w:bottom w:val="none" w:sz="0" w:space="0" w:color="auto"/>
            <w:right w:val="none" w:sz="0" w:space="0" w:color="auto"/>
          </w:divBdr>
        </w:div>
        <w:div w:id="1284268151">
          <w:marLeft w:val="0"/>
          <w:marRight w:val="0"/>
          <w:marTop w:val="120"/>
          <w:marBottom w:val="96"/>
          <w:divBdr>
            <w:top w:val="none" w:sz="0" w:space="0" w:color="auto"/>
            <w:left w:val="single" w:sz="24" w:space="0" w:color="CED3F1"/>
            <w:bottom w:val="none" w:sz="0" w:space="0" w:color="auto"/>
            <w:right w:val="none" w:sz="0" w:space="0" w:color="auto"/>
          </w:divBdr>
        </w:div>
        <w:div w:id="1777021637">
          <w:marLeft w:val="0"/>
          <w:marRight w:val="0"/>
          <w:marTop w:val="120"/>
          <w:marBottom w:val="0"/>
          <w:divBdr>
            <w:top w:val="none" w:sz="0" w:space="0" w:color="auto"/>
            <w:left w:val="none" w:sz="0" w:space="0" w:color="auto"/>
            <w:bottom w:val="none" w:sz="0" w:space="0" w:color="auto"/>
            <w:right w:val="none" w:sz="0" w:space="0" w:color="auto"/>
          </w:divBdr>
        </w:div>
        <w:div w:id="1483812839">
          <w:marLeft w:val="0"/>
          <w:marRight w:val="0"/>
          <w:marTop w:val="120"/>
          <w:marBottom w:val="0"/>
          <w:divBdr>
            <w:top w:val="none" w:sz="0" w:space="0" w:color="auto"/>
            <w:left w:val="none" w:sz="0" w:space="0" w:color="auto"/>
            <w:bottom w:val="none" w:sz="0" w:space="0" w:color="auto"/>
            <w:right w:val="none" w:sz="0" w:space="0" w:color="auto"/>
          </w:divBdr>
        </w:div>
        <w:div w:id="1358043373">
          <w:marLeft w:val="0"/>
          <w:marRight w:val="0"/>
          <w:marTop w:val="120"/>
          <w:marBottom w:val="0"/>
          <w:divBdr>
            <w:top w:val="none" w:sz="0" w:space="0" w:color="auto"/>
            <w:left w:val="none" w:sz="0" w:space="0" w:color="auto"/>
            <w:bottom w:val="none" w:sz="0" w:space="0" w:color="auto"/>
            <w:right w:val="none" w:sz="0" w:space="0" w:color="auto"/>
          </w:divBdr>
        </w:div>
        <w:div w:id="1096555618">
          <w:marLeft w:val="0"/>
          <w:marRight w:val="0"/>
          <w:marTop w:val="120"/>
          <w:marBottom w:val="0"/>
          <w:divBdr>
            <w:top w:val="none" w:sz="0" w:space="0" w:color="auto"/>
            <w:left w:val="none" w:sz="0" w:space="0" w:color="auto"/>
            <w:bottom w:val="none" w:sz="0" w:space="0" w:color="auto"/>
            <w:right w:val="none" w:sz="0" w:space="0" w:color="auto"/>
          </w:divBdr>
        </w:div>
        <w:div w:id="1591036729">
          <w:marLeft w:val="0"/>
          <w:marRight w:val="0"/>
          <w:marTop w:val="120"/>
          <w:marBottom w:val="0"/>
          <w:divBdr>
            <w:top w:val="none" w:sz="0" w:space="0" w:color="auto"/>
            <w:left w:val="none" w:sz="0" w:space="0" w:color="auto"/>
            <w:bottom w:val="none" w:sz="0" w:space="0" w:color="auto"/>
            <w:right w:val="none" w:sz="0" w:space="0" w:color="auto"/>
          </w:divBdr>
        </w:div>
        <w:div w:id="1994093062">
          <w:marLeft w:val="0"/>
          <w:marRight w:val="0"/>
          <w:marTop w:val="120"/>
          <w:marBottom w:val="0"/>
          <w:divBdr>
            <w:top w:val="none" w:sz="0" w:space="0" w:color="auto"/>
            <w:left w:val="none" w:sz="0" w:space="0" w:color="auto"/>
            <w:bottom w:val="none" w:sz="0" w:space="0" w:color="auto"/>
            <w:right w:val="none" w:sz="0" w:space="0" w:color="auto"/>
          </w:divBdr>
        </w:div>
        <w:div w:id="1913731092">
          <w:marLeft w:val="0"/>
          <w:marRight w:val="0"/>
          <w:marTop w:val="120"/>
          <w:marBottom w:val="0"/>
          <w:divBdr>
            <w:top w:val="none" w:sz="0" w:space="0" w:color="auto"/>
            <w:left w:val="none" w:sz="0" w:space="0" w:color="auto"/>
            <w:bottom w:val="none" w:sz="0" w:space="0" w:color="auto"/>
            <w:right w:val="none" w:sz="0" w:space="0" w:color="auto"/>
          </w:divBdr>
        </w:div>
        <w:div w:id="1836410386">
          <w:marLeft w:val="0"/>
          <w:marRight w:val="0"/>
          <w:marTop w:val="120"/>
          <w:marBottom w:val="0"/>
          <w:divBdr>
            <w:top w:val="none" w:sz="0" w:space="0" w:color="auto"/>
            <w:left w:val="none" w:sz="0" w:space="0" w:color="auto"/>
            <w:bottom w:val="none" w:sz="0" w:space="0" w:color="auto"/>
            <w:right w:val="none" w:sz="0" w:space="0" w:color="auto"/>
          </w:divBdr>
        </w:div>
        <w:div w:id="1783184272">
          <w:marLeft w:val="0"/>
          <w:marRight w:val="0"/>
          <w:marTop w:val="120"/>
          <w:marBottom w:val="0"/>
          <w:divBdr>
            <w:top w:val="none" w:sz="0" w:space="0" w:color="auto"/>
            <w:left w:val="none" w:sz="0" w:space="0" w:color="auto"/>
            <w:bottom w:val="none" w:sz="0" w:space="0" w:color="auto"/>
            <w:right w:val="none" w:sz="0" w:space="0" w:color="auto"/>
          </w:divBdr>
        </w:div>
        <w:div w:id="734161388">
          <w:marLeft w:val="0"/>
          <w:marRight w:val="0"/>
          <w:marTop w:val="120"/>
          <w:marBottom w:val="0"/>
          <w:divBdr>
            <w:top w:val="none" w:sz="0" w:space="0" w:color="auto"/>
            <w:left w:val="none" w:sz="0" w:space="0" w:color="auto"/>
            <w:bottom w:val="none" w:sz="0" w:space="0" w:color="auto"/>
            <w:right w:val="none" w:sz="0" w:space="0" w:color="auto"/>
          </w:divBdr>
        </w:div>
        <w:div w:id="887376346">
          <w:marLeft w:val="0"/>
          <w:marRight w:val="0"/>
          <w:marTop w:val="120"/>
          <w:marBottom w:val="0"/>
          <w:divBdr>
            <w:top w:val="none" w:sz="0" w:space="0" w:color="auto"/>
            <w:left w:val="none" w:sz="0" w:space="0" w:color="auto"/>
            <w:bottom w:val="none" w:sz="0" w:space="0" w:color="auto"/>
            <w:right w:val="none" w:sz="0" w:space="0" w:color="auto"/>
          </w:divBdr>
        </w:div>
      </w:divsChild>
    </w:div>
    <w:div w:id="1540895696">
      <w:bodyDiv w:val="1"/>
      <w:marLeft w:val="0"/>
      <w:marRight w:val="0"/>
      <w:marTop w:val="0"/>
      <w:marBottom w:val="0"/>
      <w:divBdr>
        <w:top w:val="none" w:sz="0" w:space="0" w:color="auto"/>
        <w:left w:val="none" w:sz="0" w:space="0" w:color="auto"/>
        <w:bottom w:val="none" w:sz="0" w:space="0" w:color="auto"/>
        <w:right w:val="none" w:sz="0" w:space="0" w:color="auto"/>
      </w:divBdr>
    </w:div>
    <w:div w:id="18211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481/022e504a4d595a838f2eed3c53820d415576f66f/" TargetMode="External"/><Relationship Id="rId18" Type="http://schemas.openxmlformats.org/officeDocument/2006/relationships/hyperlink" Target="http://www.consultant.ru/document/cons_doc_LAW_200677/" TargetMode="External"/><Relationship Id="rId26" Type="http://schemas.openxmlformats.org/officeDocument/2006/relationships/hyperlink" Target="http://www.consultant.ru/document/cons_doc_LAW_43124/3d0cac60971a511280cbba229d9b6329c07731f7/" TargetMode="External"/><Relationship Id="rId39" Type="http://schemas.openxmlformats.org/officeDocument/2006/relationships/hyperlink" Target="http://base.garant.ru/10108000/26/" TargetMode="External"/><Relationship Id="rId21" Type="http://schemas.openxmlformats.org/officeDocument/2006/relationships/hyperlink" Target="http://www.consultant.ru/document/cons_doc_LAW_34481/d10dd55b62239f52ad94d96e7d4bc78ed1dbf123/" TargetMode="External"/><Relationship Id="rId34" Type="http://schemas.openxmlformats.org/officeDocument/2006/relationships/hyperlink" Target="http://base.garant.ru/12125178/41/" TargetMode="External"/><Relationship Id="rId42" Type="http://schemas.openxmlformats.org/officeDocument/2006/relationships/hyperlink" Target="http://base.garant.ru/10108000/31/" TargetMode="External"/><Relationship Id="rId47" Type="http://schemas.openxmlformats.org/officeDocument/2006/relationships/hyperlink" Target="http://base.garant.ru/12125178/4/" TargetMode="External"/><Relationship Id="rId50" Type="http://schemas.openxmlformats.org/officeDocument/2006/relationships/hyperlink" Target="http://base.garant.ru/12125178/38/" TargetMode="External"/><Relationship Id="rId55" Type="http://schemas.openxmlformats.org/officeDocument/2006/relationships/theme" Target="theme/theme1.xml"/><Relationship Id="rId7" Type="http://schemas.openxmlformats.org/officeDocument/2006/relationships/hyperlink" Target="http://www.consultant.ru/document/cons_doc_LAW_156569/30b3f8c55f65557c253227a65b908cc075ce114a/" TargetMode="External"/><Relationship Id="rId12" Type="http://schemas.openxmlformats.org/officeDocument/2006/relationships/hyperlink" Target="http://www.consultant.ru/document/cons_doc_LAW_34481/f083dc00a2b033a526098e055c402de80440f34c/" TargetMode="External"/><Relationship Id="rId17" Type="http://schemas.openxmlformats.org/officeDocument/2006/relationships/hyperlink" Target="http://www.consultant.ru/document/cons_doc_LAW_149663/3d0cac60971a511280cbba229d9b6329c07731f7/" TargetMode="External"/><Relationship Id="rId25" Type="http://schemas.openxmlformats.org/officeDocument/2006/relationships/hyperlink" Target="http://www.consultant.ru/document/cons_doc_LAW_34481/b8cac026b1e4b82b0209d2939827c7eb506fc357/" TargetMode="External"/><Relationship Id="rId33" Type="http://schemas.openxmlformats.org/officeDocument/2006/relationships/hyperlink" Target="http://www.consultant.ru/document/cons_doc_LAW_34481/233c324b0107ea91b872bd3a99bb5cd565e34052/" TargetMode="External"/><Relationship Id="rId38" Type="http://schemas.openxmlformats.org/officeDocument/2006/relationships/hyperlink" Target="http://base.garant.ru/10108000/26/" TargetMode="External"/><Relationship Id="rId46" Type="http://schemas.openxmlformats.org/officeDocument/2006/relationships/hyperlink" Target="http://base.garant.ru/12125178/4/" TargetMode="External"/><Relationship Id="rId2" Type="http://schemas.openxmlformats.org/officeDocument/2006/relationships/styles" Target="styles.xml"/><Relationship Id="rId16" Type="http://schemas.openxmlformats.org/officeDocument/2006/relationships/hyperlink" Target="http://www.consultant.ru/document/cons_doc_LAW_98897/" TargetMode="External"/><Relationship Id="rId20" Type="http://schemas.openxmlformats.org/officeDocument/2006/relationships/hyperlink" Target="http://www.consultant.ru/document/cons_doc_LAW_142908/b004fed0b70d0f223e4a81f8ad6cd92af90a7e3b/" TargetMode="External"/><Relationship Id="rId29" Type="http://schemas.openxmlformats.org/officeDocument/2006/relationships/hyperlink" Target="http://www.consultant.ru/document/cons_doc_LAW_34481/82c69227c89bb9667c68c9b42c64afdab6a7d194/" TargetMode="External"/><Relationship Id="rId41" Type="http://schemas.openxmlformats.org/officeDocument/2006/relationships/hyperlink" Target="http://base.garant.ru/10108000/3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6905/3d0cac60971a511280cbba229d9b6329c07731f7/" TargetMode="External"/><Relationship Id="rId11" Type="http://schemas.openxmlformats.org/officeDocument/2006/relationships/hyperlink" Target="http://www.consultant.ru/document/cons_doc_LAW_34481/30f31bcfdee07b4f57973752289cd805165a76b6/" TargetMode="External"/><Relationship Id="rId24" Type="http://schemas.openxmlformats.org/officeDocument/2006/relationships/hyperlink" Target="http://www.consultant.ru/document/cons_doc_LAW_34481/8c25c5fc6467aa46149ef05f1d88fe01c0043972/" TargetMode="External"/><Relationship Id="rId32" Type="http://schemas.openxmlformats.org/officeDocument/2006/relationships/hyperlink" Target="http://www.consultant.ru/document/cons_doc_LAW_183398/" TargetMode="External"/><Relationship Id="rId37" Type="http://schemas.openxmlformats.org/officeDocument/2006/relationships/hyperlink" Target="http://base.garant.ru/10108000/26/" TargetMode="External"/><Relationship Id="rId40" Type="http://schemas.openxmlformats.org/officeDocument/2006/relationships/hyperlink" Target="http://base.garant.ru/10108000/26/" TargetMode="External"/><Relationship Id="rId45" Type="http://schemas.openxmlformats.org/officeDocument/2006/relationships/hyperlink" Target="http://base.garant.ru/12125178/4/" TargetMode="External"/><Relationship Id="rId53" Type="http://schemas.openxmlformats.org/officeDocument/2006/relationships/hyperlink" Target="http://base.garant.ru/12125178/40/" TargetMode="External"/><Relationship Id="rId5" Type="http://schemas.openxmlformats.org/officeDocument/2006/relationships/webSettings" Target="webSettings.xml"/><Relationship Id="rId15" Type="http://schemas.openxmlformats.org/officeDocument/2006/relationships/hyperlink" Target="http://www.consultant.ru/document/cons_doc_LAW_34481/eadf8864acda7f2b10fe0cc5d02dd81a5a0d6ca2/" TargetMode="External"/><Relationship Id="rId23" Type="http://schemas.openxmlformats.org/officeDocument/2006/relationships/hyperlink" Target="http://www.consultant.ru/document/cons_doc_LAW_34481/a45e91221de8dc8218feb70a452f8f324564ea1b/" TargetMode="External"/><Relationship Id="rId28" Type="http://schemas.openxmlformats.org/officeDocument/2006/relationships/hyperlink" Target="http://www.consultant.ru/document/cons_doc_LAW_34481/95adde7e9c0755aeb4f3fc53883929566eb8e6ba/" TargetMode="External"/><Relationship Id="rId36" Type="http://schemas.openxmlformats.org/officeDocument/2006/relationships/hyperlink" Target="http://base.garant.ru/12125178/38/" TargetMode="External"/><Relationship Id="rId49" Type="http://schemas.openxmlformats.org/officeDocument/2006/relationships/hyperlink" Target="http://base.garant.ru/12125178/7/" TargetMode="External"/><Relationship Id="rId10" Type="http://schemas.openxmlformats.org/officeDocument/2006/relationships/hyperlink" Target="http://www.consultant.ru/document/cons_doc_LAW_52496/" TargetMode="External"/><Relationship Id="rId19" Type="http://schemas.openxmlformats.org/officeDocument/2006/relationships/hyperlink" Target="http://www.consultant.ru/document/cons_doc_LAW_43124/3d0cac60971a511280cbba229d9b6329c07731f7/" TargetMode="External"/><Relationship Id="rId31" Type="http://schemas.openxmlformats.org/officeDocument/2006/relationships/hyperlink" Target="http://www.consultant.ru/document/cons_doc_LAW_34481/233c324b0107ea91b872bd3a99bb5cd565e34052/" TargetMode="External"/><Relationship Id="rId44" Type="http://schemas.openxmlformats.org/officeDocument/2006/relationships/hyperlink" Target="http://base.garant.ru/10108000/31/" TargetMode="External"/><Relationship Id="rId52" Type="http://schemas.openxmlformats.org/officeDocument/2006/relationships/hyperlink" Target="http://base.garant.ru/12125178/39/" TargetMode="External"/><Relationship Id="rId4" Type="http://schemas.openxmlformats.org/officeDocument/2006/relationships/settings" Target="settings.xml"/><Relationship Id="rId9" Type="http://schemas.openxmlformats.org/officeDocument/2006/relationships/hyperlink" Target="http://www.consultant.ru/document/cons_doc_LAW_34481/7085026eacd88c7e349c687f803f1a6d4fa16dbd/" TargetMode="External"/><Relationship Id="rId14" Type="http://schemas.openxmlformats.org/officeDocument/2006/relationships/hyperlink" Target="http://www.consultant.ru/document/cons_doc_LAW_61802/b62da3aeb315547b6915beadea02920bd7dd4c41/" TargetMode="External"/><Relationship Id="rId22" Type="http://schemas.openxmlformats.org/officeDocument/2006/relationships/hyperlink" Target="http://www.consultant.ru/document/cons_doc_LAW_34481/4e52d35b9c81fa66bc93c6d5a586b5fc3a0a4fe0/" TargetMode="External"/><Relationship Id="rId27" Type="http://schemas.openxmlformats.org/officeDocument/2006/relationships/hyperlink" Target="http://www.consultant.ru/document/cons_doc_LAW_34481/910f61289143006eaab6bc2937e40c646e1352c5/" TargetMode="External"/><Relationship Id="rId30" Type="http://schemas.openxmlformats.org/officeDocument/2006/relationships/hyperlink" Target="http://www.consultant.ru/document/cons_doc_LAW_34481/72239d24544cfabe7fa915829922e8b347de59a4/" TargetMode="External"/><Relationship Id="rId35" Type="http://schemas.openxmlformats.org/officeDocument/2006/relationships/hyperlink" Target="http://base.garant.ru/12125178/38/" TargetMode="External"/><Relationship Id="rId43" Type="http://schemas.openxmlformats.org/officeDocument/2006/relationships/hyperlink" Target="http://base.garant.ru/10108000/31/" TargetMode="External"/><Relationship Id="rId48" Type="http://schemas.openxmlformats.org/officeDocument/2006/relationships/hyperlink" Target="http://base.garant.ru/12125178/4/" TargetMode="External"/><Relationship Id="rId8" Type="http://schemas.openxmlformats.org/officeDocument/2006/relationships/hyperlink" Target="http://www.consultant.ru/document/cons_doc_LAW_34481/30f31bcfdee07b4f57973752289cd805165a76b6/" TargetMode="External"/><Relationship Id="rId51" Type="http://schemas.openxmlformats.org/officeDocument/2006/relationships/hyperlink" Target="http://base.garant.ru/12125178/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2016-11-18T16:14:00Z</dcterms:created>
  <dcterms:modified xsi:type="dcterms:W3CDTF">2016-11-18T16:24:00Z</dcterms:modified>
</cp:coreProperties>
</file>